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B7" w:rsidRPr="00C04F23" w:rsidRDefault="00237265" w:rsidP="00C87951">
      <w:pPr>
        <w:spacing w:after="0" w:line="360" w:lineRule="auto"/>
        <w:jc w:val="center"/>
        <w:rPr>
          <w:rFonts w:ascii="Times New Roman" w:hAnsi="Times New Roman" w:cs="Times New Roman"/>
          <w:b/>
          <w:sz w:val="24"/>
          <w:szCs w:val="24"/>
          <w:shd w:val="clear" w:color="auto" w:fill="FFFFFF"/>
        </w:rPr>
      </w:pPr>
      <w:r w:rsidRPr="00C04F23">
        <w:rPr>
          <w:rFonts w:ascii="Times New Roman" w:hAnsi="Times New Roman" w:cs="Times New Roman"/>
          <w:b/>
          <w:sz w:val="24"/>
          <w:szCs w:val="24"/>
          <w:shd w:val="clear" w:color="auto" w:fill="FFFFFF"/>
        </w:rPr>
        <w:t>QUANDO A ORALIDADE ENCANTA: A CONTAÇÃO DE HISTÓRIAS COMO INCENTIVO NO DESENVOLVIMENTO DA LEITURA E ESCRITA</w:t>
      </w:r>
    </w:p>
    <w:p w:rsidR="002922B7" w:rsidRPr="00C04F23" w:rsidRDefault="002922B7" w:rsidP="00C04F23">
      <w:pPr>
        <w:spacing w:after="0" w:line="360" w:lineRule="auto"/>
        <w:jc w:val="both"/>
        <w:rPr>
          <w:rFonts w:ascii="Times New Roman" w:hAnsi="Times New Roman" w:cs="Times New Roman"/>
          <w:b/>
          <w:sz w:val="24"/>
          <w:szCs w:val="24"/>
          <w:shd w:val="clear" w:color="auto" w:fill="FFFFFF"/>
        </w:rPr>
      </w:pPr>
    </w:p>
    <w:p w:rsidR="0033564C" w:rsidRDefault="002922B7" w:rsidP="00354677">
      <w:pPr>
        <w:spacing w:after="0" w:line="360" w:lineRule="auto"/>
        <w:jc w:val="right"/>
        <w:rPr>
          <w:rFonts w:ascii="Times New Roman" w:hAnsi="Times New Roman" w:cs="Times New Roman"/>
          <w:sz w:val="24"/>
          <w:szCs w:val="24"/>
        </w:rPr>
      </w:pPr>
      <w:r w:rsidRPr="00C04F23">
        <w:rPr>
          <w:rFonts w:ascii="Times New Roman" w:hAnsi="Times New Roman" w:cs="Times New Roman"/>
          <w:sz w:val="24"/>
          <w:szCs w:val="24"/>
        </w:rPr>
        <w:t>Franciele Thomé¹</w:t>
      </w:r>
      <w:r w:rsidRPr="00C04F23">
        <w:rPr>
          <w:rFonts w:ascii="Times New Roman" w:hAnsi="Times New Roman" w:cs="Times New Roman"/>
          <w:sz w:val="24"/>
          <w:szCs w:val="24"/>
        </w:rPr>
        <w:br/>
      </w:r>
      <w:proofErr w:type="spellStart"/>
      <w:r w:rsidRPr="00C04F23">
        <w:rPr>
          <w:rFonts w:ascii="Times New Roman" w:hAnsi="Times New Roman" w:cs="Times New Roman"/>
          <w:sz w:val="24"/>
          <w:szCs w:val="24"/>
        </w:rPr>
        <w:t>Carlete</w:t>
      </w:r>
      <w:proofErr w:type="spellEnd"/>
      <w:r w:rsidRPr="00C04F23">
        <w:rPr>
          <w:rFonts w:ascii="Times New Roman" w:hAnsi="Times New Roman" w:cs="Times New Roman"/>
          <w:sz w:val="24"/>
          <w:szCs w:val="24"/>
        </w:rPr>
        <w:t xml:space="preserve"> Maria Thomé²</w:t>
      </w:r>
      <w:r w:rsidRPr="00C04F23">
        <w:rPr>
          <w:rFonts w:ascii="Times New Roman" w:hAnsi="Times New Roman" w:cs="Times New Roman"/>
          <w:sz w:val="24"/>
          <w:szCs w:val="24"/>
        </w:rPr>
        <w:br/>
        <w:t xml:space="preserve">Deise </w:t>
      </w:r>
      <w:proofErr w:type="spellStart"/>
      <w:r w:rsidRPr="00C04F23">
        <w:rPr>
          <w:rFonts w:ascii="Times New Roman" w:hAnsi="Times New Roman" w:cs="Times New Roman"/>
          <w:sz w:val="24"/>
          <w:szCs w:val="24"/>
        </w:rPr>
        <w:t>Josene</w:t>
      </w:r>
      <w:proofErr w:type="spellEnd"/>
      <w:r w:rsidRPr="00C04F23">
        <w:rPr>
          <w:rFonts w:ascii="Times New Roman" w:hAnsi="Times New Roman" w:cs="Times New Roman"/>
          <w:sz w:val="24"/>
          <w:szCs w:val="24"/>
        </w:rPr>
        <w:t xml:space="preserve"> Stein³</w:t>
      </w:r>
      <w:r w:rsidRPr="00C04F23">
        <w:rPr>
          <w:rFonts w:ascii="Times New Roman" w:hAnsi="Times New Roman" w:cs="Times New Roman"/>
          <w:sz w:val="24"/>
          <w:szCs w:val="24"/>
        </w:rPr>
        <w:br/>
        <w:t xml:space="preserve">Jair </w:t>
      </w:r>
      <w:proofErr w:type="spellStart"/>
      <w:r w:rsidRPr="00C04F23">
        <w:rPr>
          <w:rFonts w:ascii="Times New Roman" w:hAnsi="Times New Roman" w:cs="Times New Roman"/>
          <w:sz w:val="24"/>
          <w:szCs w:val="24"/>
        </w:rPr>
        <w:t>Turcatto</w:t>
      </w:r>
      <w:proofErr w:type="spellEnd"/>
      <w:r w:rsidRPr="00C04F23">
        <w:rPr>
          <w:rFonts w:ascii="Times New Roman" w:hAnsi="Times New Roman" w:cs="Times New Roman"/>
          <w:sz w:val="24"/>
          <w:szCs w:val="24"/>
        </w:rPr>
        <w:t>⁴</w:t>
      </w:r>
      <w:r w:rsidR="008446E6">
        <w:rPr>
          <w:rStyle w:val="Refdenotaderodap"/>
          <w:rFonts w:ascii="Times New Roman" w:hAnsi="Times New Roman" w:cs="Times New Roman"/>
          <w:sz w:val="24"/>
          <w:szCs w:val="24"/>
        </w:rPr>
        <w:footnoteReference w:id="1"/>
      </w:r>
    </w:p>
    <w:p w:rsidR="00354677" w:rsidRPr="00C04F23" w:rsidRDefault="00354677" w:rsidP="00C04F23">
      <w:pPr>
        <w:spacing w:after="0" w:line="360" w:lineRule="auto"/>
        <w:jc w:val="both"/>
        <w:rPr>
          <w:rFonts w:ascii="Times New Roman" w:hAnsi="Times New Roman" w:cs="Times New Roman"/>
          <w:sz w:val="24"/>
          <w:szCs w:val="24"/>
        </w:rPr>
      </w:pPr>
    </w:p>
    <w:p w:rsidR="000F740A" w:rsidRPr="00354677" w:rsidRDefault="00354677" w:rsidP="00354677">
      <w:pPr>
        <w:spacing w:line="360" w:lineRule="auto"/>
        <w:jc w:val="both"/>
        <w:rPr>
          <w:rFonts w:ascii="Times New Roman" w:hAnsi="Times New Roman" w:cs="Times New Roman"/>
          <w:b/>
          <w:sz w:val="24"/>
          <w:szCs w:val="24"/>
        </w:rPr>
      </w:pPr>
      <w:r w:rsidRPr="00354677">
        <w:rPr>
          <w:rFonts w:ascii="Times New Roman" w:hAnsi="Times New Roman" w:cs="Times New Roman"/>
          <w:b/>
          <w:sz w:val="24"/>
          <w:szCs w:val="24"/>
        </w:rPr>
        <w:t>RESUMO</w:t>
      </w:r>
    </w:p>
    <w:p w:rsidR="00C95C65" w:rsidRPr="00C04F23" w:rsidRDefault="003C1095" w:rsidP="00D11B92">
      <w:pPr>
        <w:spacing w:line="240" w:lineRule="auto"/>
        <w:jc w:val="both"/>
        <w:rPr>
          <w:rFonts w:ascii="Times New Roman" w:hAnsi="Times New Roman" w:cs="Times New Roman"/>
          <w:color w:val="0A0A0A"/>
          <w:sz w:val="24"/>
          <w:szCs w:val="24"/>
          <w:shd w:val="clear" w:color="auto" w:fill="FFFFFF"/>
        </w:rPr>
      </w:pPr>
      <w:r w:rsidRPr="00C04F23">
        <w:rPr>
          <w:rFonts w:ascii="Times New Roman" w:hAnsi="Times New Roman" w:cs="Times New Roman"/>
          <w:color w:val="0A0A0A"/>
          <w:sz w:val="24"/>
          <w:szCs w:val="24"/>
          <w:shd w:val="clear" w:color="auto" w:fill="FFFFFF"/>
        </w:rPr>
        <w:t xml:space="preserve">Este artigo se originalizou através de um recorte feito da monografia, do trabalho de conclusão de curso. Optou-se na temática da contação de histórias a fim de incentivar a fantasia, o faz de conta e, assim, perceber e analisar de que forma a contação de histórias favorece no desenvolvimento da leitura e da escrita dos estudantes, pois </w:t>
      </w:r>
      <w:r w:rsidRPr="00C04F23">
        <w:rPr>
          <w:rFonts w:ascii="Times New Roman" w:hAnsi="Times New Roman" w:cs="Times New Roman"/>
          <w:sz w:val="24"/>
          <w:szCs w:val="24"/>
          <w:shd w:val="clear" w:color="auto" w:fill="FFFFFF"/>
        </w:rPr>
        <w:t xml:space="preserve">a </w:t>
      </w:r>
      <w:r w:rsidRPr="00C04F23">
        <w:rPr>
          <w:rFonts w:ascii="Times New Roman" w:hAnsi="Times New Roman" w:cs="Times New Roman"/>
          <w:sz w:val="24"/>
          <w:szCs w:val="24"/>
        </w:rPr>
        <w:t xml:space="preserve">literatura tem o poder de construir um elo lúdico entre o mundo da imaginação e o mundo da escrita. </w:t>
      </w:r>
      <w:r w:rsidR="0066203E" w:rsidRPr="00C04F23">
        <w:rPr>
          <w:rFonts w:ascii="Times New Roman" w:hAnsi="Times New Roman" w:cs="Times New Roman"/>
          <w:sz w:val="24"/>
          <w:szCs w:val="24"/>
        </w:rPr>
        <w:t xml:space="preserve">Para este artigo, utilizou-se do estudo bibliográfico. </w:t>
      </w:r>
      <w:r w:rsidR="00F33014" w:rsidRPr="00C04F23">
        <w:rPr>
          <w:rFonts w:ascii="Times New Roman" w:hAnsi="Times New Roman" w:cs="Times New Roman"/>
          <w:sz w:val="24"/>
          <w:szCs w:val="24"/>
        </w:rPr>
        <w:t xml:space="preserve">Através da prática da contação de histórias, é possível ampliar o mundo literário do ouvinte, incentivando-o ao gosto pela leitura, bem como, o desenvolvimento da escrita, oferecendo-lhe novas descobertas. Para fundamentar esse trabalho, utilizou-se de diversas obras e diversos autores que abordam sobre o tema, podendo destacar </w:t>
      </w:r>
      <w:proofErr w:type="spellStart"/>
      <w:r w:rsidR="00F33014" w:rsidRPr="00C04F23">
        <w:rPr>
          <w:rFonts w:ascii="Times New Roman" w:hAnsi="Times New Roman" w:cs="Times New Roman"/>
          <w:sz w:val="24"/>
          <w:szCs w:val="24"/>
        </w:rPr>
        <w:t>Bettelheim</w:t>
      </w:r>
      <w:proofErr w:type="spellEnd"/>
      <w:r w:rsidR="00F33014" w:rsidRPr="00C04F23">
        <w:rPr>
          <w:rFonts w:ascii="Times New Roman" w:hAnsi="Times New Roman" w:cs="Times New Roman"/>
          <w:sz w:val="24"/>
          <w:szCs w:val="24"/>
        </w:rPr>
        <w:t xml:space="preserve"> (2012), Coelho (2010), </w:t>
      </w:r>
      <w:proofErr w:type="spellStart"/>
      <w:r w:rsidR="00F33014" w:rsidRPr="00C04F23">
        <w:rPr>
          <w:rFonts w:ascii="Times New Roman" w:hAnsi="Times New Roman" w:cs="Times New Roman"/>
          <w:sz w:val="24"/>
          <w:szCs w:val="24"/>
        </w:rPr>
        <w:t>Bedran</w:t>
      </w:r>
      <w:proofErr w:type="spellEnd"/>
      <w:r w:rsidR="00F33014" w:rsidRPr="00C04F23">
        <w:rPr>
          <w:rFonts w:ascii="Times New Roman" w:hAnsi="Times New Roman" w:cs="Times New Roman"/>
          <w:sz w:val="24"/>
          <w:szCs w:val="24"/>
        </w:rPr>
        <w:t xml:space="preserve"> (2012), </w:t>
      </w:r>
      <w:proofErr w:type="spellStart"/>
      <w:r w:rsidR="00F33014" w:rsidRPr="00C04F23">
        <w:rPr>
          <w:rFonts w:ascii="Times New Roman" w:hAnsi="Times New Roman" w:cs="Times New Roman"/>
          <w:sz w:val="24"/>
          <w:szCs w:val="24"/>
        </w:rPr>
        <w:t>Busatto</w:t>
      </w:r>
      <w:proofErr w:type="spellEnd"/>
      <w:r w:rsidR="00F33014" w:rsidRPr="00C04F23">
        <w:rPr>
          <w:rFonts w:ascii="Times New Roman" w:hAnsi="Times New Roman" w:cs="Times New Roman"/>
          <w:sz w:val="24"/>
          <w:szCs w:val="24"/>
        </w:rPr>
        <w:t xml:space="preserve"> (2012), Cavalcanti (2002) e </w:t>
      </w:r>
      <w:proofErr w:type="spellStart"/>
      <w:r w:rsidR="00F33014" w:rsidRPr="00C04F23">
        <w:rPr>
          <w:rFonts w:ascii="Times New Roman" w:hAnsi="Times New Roman" w:cs="Times New Roman"/>
          <w:sz w:val="24"/>
          <w:szCs w:val="24"/>
        </w:rPr>
        <w:t>Cademartori</w:t>
      </w:r>
      <w:proofErr w:type="spellEnd"/>
      <w:r w:rsidR="00F33014" w:rsidRPr="00C04F23">
        <w:rPr>
          <w:rFonts w:ascii="Times New Roman" w:hAnsi="Times New Roman" w:cs="Times New Roman"/>
          <w:sz w:val="24"/>
          <w:szCs w:val="24"/>
        </w:rPr>
        <w:t xml:space="preserve"> (2010) como peças fundamentais para esta pesquisa. </w:t>
      </w:r>
    </w:p>
    <w:p w:rsidR="00C95C65" w:rsidRPr="00C04F23" w:rsidRDefault="00C95C65" w:rsidP="00C04F23">
      <w:pPr>
        <w:spacing w:after="0" w:line="360" w:lineRule="auto"/>
        <w:jc w:val="both"/>
        <w:rPr>
          <w:rFonts w:ascii="Times New Roman" w:hAnsi="Times New Roman" w:cs="Times New Roman"/>
          <w:sz w:val="24"/>
          <w:szCs w:val="24"/>
        </w:rPr>
      </w:pPr>
      <w:r w:rsidRPr="00354677">
        <w:rPr>
          <w:rFonts w:ascii="Times New Roman" w:hAnsi="Times New Roman" w:cs="Times New Roman"/>
          <w:b/>
          <w:sz w:val="24"/>
          <w:szCs w:val="24"/>
        </w:rPr>
        <w:t>Palavras chave:</w:t>
      </w:r>
      <w:r w:rsidRPr="00C04F23">
        <w:rPr>
          <w:rFonts w:ascii="Times New Roman" w:hAnsi="Times New Roman" w:cs="Times New Roman"/>
          <w:sz w:val="24"/>
          <w:szCs w:val="24"/>
        </w:rPr>
        <w:t xml:space="preserve"> literatura; l</w:t>
      </w:r>
      <w:r w:rsidR="00354677">
        <w:rPr>
          <w:rFonts w:ascii="Times New Roman" w:hAnsi="Times New Roman" w:cs="Times New Roman"/>
          <w:sz w:val="24"/>
          <w:szCs w:val="24"/>
        </w:rPr>
        <w:t xml:space="preserve">iteratura infantil; </w:t>
      </w:r>
      <w:r w:rsidRPr="00C04F23">
        <w:rPr>
          <w:rFonts w:ascii="Times New Roman" w:hAnsi="Times New Roman" w:cs="Times New Roman"/>
          <w:sz w:val="24"/>
          <w:szCs w:val="24"/>
        </w:rPr>
        <w:t xml:space="preserve">contação de histórias. </w:t>
      </w:r>
    </w:p>
    <w:p w:rsidR="008D5C3D" w:rsidRPr="00C04F23" w:rsidRDefault="008D5C3D" w:rsidP="00C04F23">
      <w:pPr>
        <w:spacing w:after="0" w:line="360" w:lineRule="auto"/>
        <w:jc w:val="both"/>
        <w:rPr>
          <w:rFonts w:ascii="Times New Roman" w:hAnsi="Times New Roman" w:cs="Times New Roman"/>
          <w:color w:val="0A0A0A"/>
          <w:sz w:val="24"/>
          <w:szCs w:val="24"/>
          <w:shd w:val="clear" w:color="auto" w:fill="FFFFFF"/>
        </w:rPr>
      </w:pPr>
    </w:p>
    <w:p w:rsidR="008D5C3D" w:rsidRPr="00354677" w:rsidRDefault="008D5C3D" w:rsidP="00C04F23">
      <w:pPr>
        <w:spacing w:line="360" w:lineRule="auto"/>
        <w:jc w:val="both"/>
        <w:rPr>
          <w:rFonts w:ascii="Times New Roman" w:hAnsi="Times New Roman" w:cs="Times New Roman"/>
          <w:b/>
          <w:sz w:val="24"/>
          <w:szCs w:val="24"/>
        </w:rPr>
      </w:pPr>
      <w:r w:rsidRPr="00354677">
        <w:rPr>
          <w:rFonts w:ascii="Times New Roman" w:hAnsi="Times New Roman" w:cs="Times New Roman"/>
          <w:b/>
          <w:sz w:val="24"/>
          <w:szCs w:val="24"/>
        </w:rPr>
        <w:t>ABSTRACT</w:t>
      </w:r>
    </w:p>
    <w:p w:rsidR="008D5C3D" w:rsidRPr="00C04F23" w:rsidRDefault="00F33014" w:rsidP="00D11B92">
      <w:pPr>
        <w:spacing w:line="240" w:lineRule="auto"/>
        <w:jc w:val="both"/>
        <w:rPr>
          <w:rFonts w:ascii="Times New Roman" w:hAnsi="Times New Roman" w:cs="Times New Roman"/>
          <w:sz w:val="24"/>
          <w:szCs w:val="24"/>
        </w:rPr>
      </w:pPr>
      <w:proofErr w:type="spellStart"/>
      <w:r w:rsidRPr="00C04F23">
        <w:rPr>
          <w:rFonts w:ascii="Times New Roman" w:hAnsi="Times New Roman" w:cs="Times New Roman"/>
          <w:sz w:val="24"/>
          <w:szCs w:val="24"/>
        </w:rPr>
        <w:t>This</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article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was</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originalized</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through</w:t>
      </w:r>
      <w:proofErr w:type="spellEnd"/>
      <w:r w:rsidRPr="00C04F23">
        <w:rPr>
          <w:rFonts w:ascii="Times New Roman" w:hAnsi="Times New Roman" w:cs="Times New Roman"/>
          <w:sz w:val="24"/>
          <w:szCs w:val="24"/>
        </w:rPr>
        <w:t xml:space="preserve"> a </w:t>
      </w:r>
      <w:proofErr w:type="spellStart"/>
      <w:proofErr w:type="gramStart"/>
      <w:r w:rsidRPr="00C04F23">
        <w:rPr>
          <w:rFonts w:ascii="Times New Roman" w:hAnsi="Times New Roman" w:cs="Times New Roman"/>
          <w:sz w:val="24"/>
          <w:szCs w:val="24"/>
        </w:rPr>
        <w:t>cut</w:t>
      </w:r>
      <w:proofErr w:type="spellEnd"/>
      <w:proofErr w:type="gram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made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from</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monograph</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work</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of</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graduation</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We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opted</w:t>
      </w:r>
      <w:proofErr w:type="spellEnd"/>
      <w:r w:rsidRPr="00C04F23">
        <w:rPr>
          <w:rFonts w:ascii="Times New Roman" w:hAnsi="Times New Roman" w:cs="Times New Roman"/>
          <w:sz w:val="24"/>
          <w:szCs w:val="24"/>
        </w:rPr>
        <w:t xml:space="preserve"> for </w:t>
      </w:r>
      <w:proofErr w:type="spellStart"/>
      <w:r w:rsidRPr="00C04F23">
        <w:rPr>
          <w:rFonts w:ascii="Times New Roman" w:hAnsi="Times New Roman" w:cs="Times New Roman"/>
          <w:sz w:val="24"/>
          <w:szCs w:val="24"/>
        </w:rPr>
        <w:t>the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theme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of</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storytelling</w:t>
      </w:r>
      <w:proofErr w:type="spellEnd"/>
      <w:r w:rsidRPr="00C04F23">
        <w:rPr>
          <w:rFonts w:ascii="Times New Roman" w:hAnsi="Times New Roman" w:cs="Times New Roman"/>
          <w:sz w:val="24"/>
          <w:szCs w:val="24"/>
        </w:rPr>
        <w:t xml:space="preserve"> in </w:t>
      </w:r>
      <w:proofErr w:type="spellStart"/>
      <w:r w:rsidRPr="00C04F23">
        <w:rPr>
          <w:rFonts w:ascii="Times New Roman" w:hAnsi="Times New Roman" w:cs="Times New Roman"/>
          <w:sz w:val="24"/>
          <w:szCs w:val="24"/>
        </w:rPr>
        <w:t>order</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to</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encourage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fantasy</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make</w:t>
      </w:r>
      <w:proofErr w:type="spellEnd"/>
      <w:r w:rsidRPr="00C04F23">
        <w:rPr>
          <w:rFonts w:ascii="Times New Roman" w:hAnsi="Times New Roman" w:cs="Times New Roman"/>
          <w:sz w:val="24"/>
          <w:szCs w:val="24"/>
        </w:rPr>
        <w:t xml:space="preserve"> it </w:t>
      </w:r>
      <w:proofErr w:type="spellStart"/>
      <w:r w:rsidRPr="00C04F23">
        <w:rPr>
          <w:rFonts w:ascii="Times New Roman" w:hAnsi="Times New Roman" w:cs="Times New Roman"/>
          <w:sz w:val="24"/>
          <w:szCs w:val="24"/>
        </w:rPr>
        <w:t>pretend</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and</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thus</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understand</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and</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analyze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how</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storytelling</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favors</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development</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of</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reading</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and</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writing</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students</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because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literature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has</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the</w:t>
      </w:r>
      <w:proofErr w:type="spellEnd"/>
      <w:r w:rsidRPr="00C04F23">
        <w:rPr>
          <w:rFonts w:ascii="Times New Roman" w:hAnsi="Times New Roman" w:cs="Times New Roman"/>
          <w:sz w:val="24"/>
          <w:szCs w:val="24"/>
        </w:rPr>
        <w:t xml:space="preserve"> </w:t>
      </w:r>
      <w:proofErr w:type="spellStart"/>
      <w:proofErr w:type="gramStart"/>
      <w:r w:rsidRPr="00C04F23">
        <w:rPr>
          <w:rFonts w:ascii="Times New Roman" w:hAnsi="Times New Roman" w:cs="Times New Roman"/>
          <w:sz w:val="24"/>
          <w:szCs w:val="24"/>
        </w:rPr>
        <w:t>power</w:t>
      </w:r>
      <w:proofErr w:type="spellEnd"/>
      <w:proofErr w:type="gram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to</w:t>
      </w:r>
      <w:proofErr w:type="spellEnd"/>
      <w:r w:rsidRPr="00C04F23">
        <w:rPr>
          <w:rFonts w:ascii="Times New Roman" w:hAnsi="Times New Roman" w:cs="Times New Roman"/>
          <w:sz w:val="24"/>
          <w:szCs w:val="24"/>
        </w:rPr>
        <w:t xml:space="preserve"> build a </w:t>
      </w:r>
      <w:proofErr w:type="spellStart"/>
      <w:r w:rsidRPr="00C04F23">
        <w:rPr>
          <w:rFonts w:ascii="Times New Roman" w:hAnsi="Times New Roman" w:cs="Times New Roman"/>
          <w:sz w:val="24"/>
          <w:szCs w:val="24"/>
        </w:rPr>
        <w:t>playful</w:t>
      </w:r>
      <w:proofErr w:type="spellEnd"/>
      <w:r w:rsidRPr="00C04F23">
        <w:rPr>
          <w:rFonts w:ascii="Times New Roman" w:hAnsi="Times New Roman" w:cs="Times New Roman"/>
          <w:sz w:val="24"/>
          <w:szCs w:val="24"/>
        </w:rPr>
        <w:t xml:space="preserve"> link </w:t>
      </w:r>
      <w:proofErr w:type="spellStart"/>
      <w:r w:rsidRPr="00C04F23">
        <w:rPr>
          <w:rFonts w:ascii="Times New Roman" w:hAnsi="Times New Roman" w:cs="Times New Roman"/>
          <w:sz w:val="24"/>
          <w:szCs w:val="24"/>
        </w:rPr>
        <w:t>between</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the</w:t>
      </w:r>
      <w:proofErr w:type="spellEnd"/>
      <w:r w:rsidRPr="00C04F23">
        <w:rPr>
          <w:rFonts w:ascii="Times New Roman" w:hAnsi="Times New Roman" w:cs="Times New Roman"/>
          <w:sz w:val="24"/>
          <w:szCs w:val="24"/>
        </w:rPr>
        <w:t xml:space="preserve"> world </w:t>
      </w:r>
      <w:proofErr w:type="spellStart"/>
      <w:r w:rsidRPr="00C04F23">
        <w:rPr>
          <w:rFonts w:ascii="Times New Roman" w:hAnsi="Times New Roman" w:cs="Times New Roman"/>
          <w:sz w:val="24"/>
          <w:szCs w:val="24"/>
        </w:rPr>
        <w:t>of</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imagination</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and</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the</w:t>
      </w:r>
      <w:proofErr w:type="spellEnd"/>
      <w:r w:rsidRPr="00C04F23">
        <w:rPr>
          <w:rFonts w:ascii="Times New Roman" w:hAnsi="Times New Roman" w:cs="Times New Roman"/>
          <w:sz w:val="24"/>
          <w:szCs w:val="24"/>
        </w:rPr>
        <w:t xml:space="preserve"> world </w:t>
      </w:r>
      <w:proofErr w:type="spellStart"/>
      <w:r w:rsidRPr="00C04F23">
        <w:rPr>
          <w:rFonts w:ascii="Times New Roman" w:hAnsi="Times New Roman" w:cs="Times New Roman"/>
          <w:sz w:val="24"/>
          <w:szCs w:val="24"/>
        </w:rPr>
        <w:t>of</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writing</w:t>
      </w:r>
      <w:proofErr w:type="spellEnd"/>
      <w:r w:rsidRPr="00C04F23">
        <w:rPr>
          <w:rFonts w:ascii="Times New Roman" w:hAnsi="Times New Roman" w:cs="Times New Roman"/>
          <w:sz w:val="24"/>
          <w:szCs w:val="24"/>
        </w:rPr>
        <w:t xml:space="preserve">. For </w:t>
      </w:r>
      <w:proofErr w:type="spellStart"/>
      <w:r w:rsidRPr="00C04F23">
        <w:rPr>
          <w:rFonts w:ascii="Times New Roman" w:hAnsi="Times New Roman" w:cs="Times New Roman"/>
          <w:sz w:val="24"/>
          <w:szCs w:val="24"/>
        </w:rPr>
        <w:t>this</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article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we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used</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bibliographic</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study</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Through</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practice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of</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storytelling</w:t>
      </w:r>
      <w:proofErr w:type="spellEnd"/>
      <w:r w:rsidRPr="00C04F23">
        <w:rPr>
          <w:rFonts w:ascii="Times New Roman" w:hAnsi="Times New Roman" w:cs="Times New Roman"/>
          <w:sz w:val="24"/>
          <w:szCs w:val="24"/>
        </w:rPr>
        <w:t xml:space="preserve">, it </w:t>
      </w:r>
      <w:proofErr w:type="spellStart"/>
      <w:r w:rsidRPr="00C04F23">
        <w:rPr>
          <w:rFonts w:ascii="Times New Roman" w:hAnsi="Times New Roman" w:cs="Times New Roman"/>
          <w:sz w:val="24"/>
          <w:szCs w:val="24"/>
        </w:rPr>
        <w:t>is</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possible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to</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broaden</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listener's</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literary</w:t>
      </w:r>
      <w:proofErr w:type="spellEnd"/>
      <w:r w:rsidRPr="00C04F23">
        <w:rPr>
          <w:rFonts w:ascii="Times New Roman" w:hAnsi="Times New Roman" w:cs="Times New Roman"/>
          <w:sz w:val="24"/>
          <w:szCs w:val="24"/>
        </w:rPr>
        <w:t xml:space="preserve"> world, </w:t>
      </w:r>
      <w:proofErr w:type="spellStart"/>
      <w:r w:rsidRPr="00C04F23">
        <w:rPr>
          <w:rFonts w:ascii="Times New Roman" w:hAnsi="Times New Roman" w:cs="Times New Roman"/>
          <w:sz w:val="24"/>
          <w:szCs w:val="24"/>
        </w:rPr>
        <w:t>encouraging</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them</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to</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enjoy</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reading</w:t>
      </w:r>
      <w:proofErr w:type="spellEnd"/>
      <w:r w:rsidRPr="00C04F23">
        <w:rPr>
          <w:rFonts w:ascii="Times New Roman" w:hAnsi="Times New Roman" w:cs="Times New Roman"/>
          <w:sz w:val="24"/>
          <w:szCs w:val="24"/>
        </w:rPr>
        <w:t xml:space="preserve"> as </w:t>
      </w:r>
      <w:proofErr w:type="spellStart"/>
      <w:r w:rsidRPr="00C04F23">
        <w:rPr>
          <w:rFonts w:ascii="Times New Roman" w:hAnsi="Times New Roman" w:cs="Times New Roman"/>
          <w:sz w:val="24"/>
          <w:szCs w:val="24"/>
        </w:rPr>
        <w:t>well</w:t>
      </w:r>
      <w:proofErr w:type="spellEnd"/>
      <w:r w:rsidRPr="00C04F23">
        <w:rPr>
          <w:rFonts w:ascii="Times New Roman" w:hAnsi="Times New Roman" w:cs="Times New Roman"/>
          <w:sz w:val="24"/>
          <w:szCs w:val="24"/>
        </w:rPr>
        <w:t xml:space="preserve"> as </w:t>
      </w:r>
      <w:proofErr w:type="spellStart"/>
      <w:r w:rsidRPr="00C04F23">
        <w:rPr>
          <w:rFonts w:ascii="Times New Roman" w:hAnsi="Times New Roman" w:cs="Times New Roman"/>
          <w:sz w:val="24"/>
          <w:szCs w:val="24"/>
        </w:rPr>
        <w:t>the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development</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of</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writing</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offering</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them</w:t>
      </w:r>
      <w:proofErr w:type="spellEnd"/>
      <w:r w:rsidRPr="00C04F23">
        <w:rPr>
          <w:rFonts w:ascii="Times New Roman" w:hAnsi="Times New Roman" w:cs="Times New Roman"/>
          <w:sz w:val="24"/>
          <w:szCs w:val="24"/>
        </w:rPr>
        <w:t xml:space="preserve"> new </w:t>
      </w:r>
      <w:proofErr w:type="spellStart"/>
      <w:r w:rsidRPr="00C04F23">
        <w:rPr>
          <w:rFonts w:ascii="Times New Roman" w:hAnsi="Times New Roman" w:cs="Times New Roman"/>
          <w:sz w:val="24"/>
          <w:szCs w:val="24"/>
        </w:rPr>
        <w:t>discoveries</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To</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substantiate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this</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work</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we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used</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several</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works</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and</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several</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authors</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that</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address</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theme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including</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Bettelheim</w:t>
      </w:r>
      <w:proofErr w:type="spellEnd"/>
      <w:r w:rsidRPr="00C04F23">
        <w:rPr>
          <w:rFonts w:ascii="Times New Roman" w:hAnsi="Times New Roman" w:cs="Times New Roman"/>
          <w:sz w:val="24"/>
          <w:szCs w:val="24"/>
        </w:rPr>
        <w:t xml:space="preserve"> (2012), Coelho (2010), </w:t>
      </w:r>
      <w:proofErr w:type="spellStart"/>
      <w:r w:rsidRPr="00C04F23">
        <w:rPr>
          <w:rFonts w:ascii="Times New Roman" w:hAnsi="Times New Roman" w:cs="Times New Roman"/>
          <w:sz w:val="24"/>
          <w:szCs w:val="24"/>
        </w:rPr>
        <w:t>Bedran</w:t>
      </w:r>
      <w:proofErr w:type="spellEnd"/>
      <w:r w:rsidRPr="00C04F23">
        <w:rPr>
          <w:rFonts w:ascii="Times New Roman" w:hAnsi="Times New Roman" w:cs="Times New Roman"/>
          <w:sz w:val="24"/>
          <w:szCs w:val="24"/>
        </w:rPr>
        <w:t xml:space="preserve"> (2012), </w:t>
      </w:r>
      <w:proofErr w:type="spellStart"/>
      <w:r w:rsidRPr="00C04F23">
        <w:rPr>
          <w:rFonts w:ascii="Times New Roman" w:hAnsi="Times New Roman" w:cs="Times New Roman"/>
          <w:sz w:val="24"/>
          <w:szCs w:val="24"/>
        </w:rPr>
        <w:t>Busatto</w:t>
      </w:r>
      <w:proofErr w:type="spellEnd"/>
      <w:r w:rsidRPr="00C04F23">
        <w:rPr>
          <w:rFonts w:ascii="Times New Roman" w:hAnsi="Times New Roman" w:cs="Times New Roman"/>
          <w:sz w:val="24"/>
          <w:szCs w:val="24"/>
        </w:rPr>
        <w:t xml:space="preserve"> (2012), Cavalcanti </w:t>
      </w:r>
      <w:r w:rsidR="004F22CD" w:rsidRPr="00C04F23">
        <w:rPr>
          <w:rFonts w:ascii="Times New Roman" w:hAnsi="Times New Roman" w:cs="Times New Roman"/>
          <w:sz w:val="24"/>
          <w:szCs w:val="24"/>
        </w:rPr>
        <w:t xml:space="preserve">(2002) </w:t>
      </w:r>
      <w:proofErr w:type="spellStart"/>
      <w:r w:rsidR="004F22CD" w:rsidRPr="00C04F23">
        <w:rPr>
          <w:rFonts w:ascii="Times New Roman" w:hAnsi="Times New Roman" w:cs="Times New Roman"/>
          <w:sz w:val="24"/>
          <w:szCs w:val="24"/>
        </w:rPr>
        <w:t>and</w:t>
      </w:r>
      <w:proofErr w:type="spellEnd"/>
      <w:r w:rsidR="004F22CD" w:rsidRPr="00C04F23">
        <w:rPr>
          <w:rFonts w:ascii="Times New Roman" w:hAnsi="Times New Roman" w:cs="Times New Roman"/>
          <w:sz w:val="24"/>
          <w:szCs w:val="24"/>
        </w:rPr>
        <w:t xml:space="preserve"> </w:t>
      </w:r>
      <w:proofErr w:type="spellStart"/>
      <w:r w:rsidR="004F22CD" w:rsidRPr="00C04F23">
        <w:rPr>
          <w:rFonts w:ascii="Times New Roman" w:hAnsi="Times New Roman" w:cs="Times New Roman"/>
          <w:sz w:val="24"/>
          <w:szCs w:val="24"/>
        </w:rPr>
        <w:t>Cademartori</w:t>
      </w:r>
      <w:proofErr w:type="spellEnd"/>
      <w:r w:rsidR="004F22CD" w:rsidRPr="00C04F23">
        <w:rPr>
          <w:rFonts w:ascii="Times New Roman" w:hAnsi="Times New Roman" w:cs="Times New Roman"/>
          <w:sz w:val="24"/>
          <w:szCs w:val="24"/>
        </w:rPr>
        <w:t xml:space="preserve"> (2010)</w:t>
      </w:r>
      <w:r w:rsidRPr="00C04F23">
        <w:rPr>
          <w:rFonts w:ascii="Times New Roman" w:hAnsi="Times New Roman" w:cs="Times New Roman"/>
          <w:sz w:val="24"/>
          <w:szCs w:val="24"/>
        </w:rPr>
        <w:t xml:space="preserve"> as </w:t>
      </w:r>
      <w:proofErr w:type="spellStart"/>
      <w:r w:rsidRPr="00C04F23">
        <w:rPr>
          <w:rFonts w:ascii="Times New Roman" w:hAnsi="Times New Roman" w:cs="Times New Roman"/>
          <w:sz w:val="24"/>
          <w:szCs w:val="24"/>
        </w:rPr>
        <w:t>key</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to</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this</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research</w:t>
      </w:r>
      <w:proofErr w:type="spellEnd"/>
      <w:r w:rsidRPr="00C04F23">
        <w:rPr>
          <w:rFonts w:ascii="Times New Roman" w:hAnsi="Times New Roman" w:cs="Times New Roman"/>
          <w:sz w:val="24"/>
          <w:szCs w:val="24"/>
        </w:rPr>
        <w:t>.</w:t>
      </w:r>
    </w:p>
    <w:p w:rsidR="00D11B92" w:rsidRDefault="008D5C3D" w:rsidP="00C04F23">
      <w:pPr>
        <w:spacing w:line="360" w:lineRule="auto"/>
        <w:jc w:val="both"/>
        <w:rPr>
          <w:rFonts w:ascii="Times New Roman" w:hAnsi="Times New Roman" w:cs="Times New Roman"/>
          <w:sz w:val="24"/>
          <w:szCs w:val="24"/>
        </w:rPr>
      </w:pPr>
      <w:proofErr w:type="spellStart"/>
      <w:r w:rsidRPr="00354677">
        <w:rPr>
          <w:rFonts w:ascii="Times New Roman" w:hAnsi="Times New Roman" w:cs="Times New Roman"/>
          <w:b/>
          <w:sz w:val="24"/>
          <w:szCs w:val="24"/>
        </w:rPr>
        <w:lastRenderedPageBreak/>
        <w:t>Keywords</w:t>
      </w:r>
      <w:proofErr w:type="spellEnd"/>
      <w:r w:rsidRPr="00354677">
        <w:rPr>
          <w:rFonts w:ascii="Times New Roman" w:hAnsi="Times New Roman" w:cs="Times New Roman"/>
          <w:b/>
          <w:sz w:val="24"/>
          <w:szCs w:val="24"/>
        </w:rPr>
        <w:t>:</w:t>
      </w:r>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literature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children's</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literature</w:t>
      </w:r>
      <w:proofErr w:type="spellEnd"/>
      <w:r w:rsidRPr="00C04F23">
        <w:rPr>
          <w:rFonts w:ascii="Times New Roman" w:hAnsi="Times New Roman" w:cs="Times New Roman"/>
          <w:sz w:val="24"/>
          <w:szCs w:val="24"/>
        </w:rPr>
        <w:t xml:space="preserve">; </w:t>
      </w:r>
      <w:proofErr w:type="spellStart"/>
      <w:r w:rsidRPr="00C04F23">
        <w:rPr>
          <w:rFonts w:ascii="Times New Roman" w:hAnsi="Times New Roman" w:cs="Times New Roman"/>
          <w:sz w:val="24"/>
          <w:szCs w:val="24"/>
        </w:rPr>
        <w:t>Narrative</w:t>
      </w:r>
      <w:proofErr w:type="spellEnd"/>
      <w:r w:rsidRPr="00C04F23">
        <w:rPr>
          <w:rFonts w:ascii="Times New Roman" w:hAnsi="Times New Roman" w:cs="Times New Roman"/>
          <w:sz w:val="24"/>
          <w:szCs w:val="24"/>
        </w:rPr>
        <w:t>.</w:t>
      </w:r>
    </w:p>
    <w:p w:rsidR="00C87951" w:rsidRPr="00C04F23" w:rsidRDefault="00C87951" w:rsidP="00C04F23">
      <w:pPr>
        <w:spacing w:line="360" w:lineRule="auto"/>
        <w:jc w:val="both"/>
        <w:rPr>
          <w:rFonts w:ascii="Times New Roman" w:hAnsi="Times New Roman" w:cs="Times New Roman"/>
          <w:sz w:val="24"/>
          <w:szCs w:val="24"/>
        </w:rPr>
      </w:pPr>
    </w:p>
    <w:p w:rsidR="008D5C3D" w:rsidRPr="00354677" w:rsidRDefault="008D5C3D" w:rsidP="00C04F23">
      <w:pPr>
        <w:spacing w:line="360" w:lineRule="auto"/>
        <w:jc w:val="both"/>
        <w:rPr>
          <w:rFonts w:ascii="Times New Roman" w:hAnsi="Times New Roman" w:cs="Times New Roman"/>
          <w:b/>
          <w:sz w:val="24"/>
          <w:szCs w:val="24"/>
        </w:rPr>
      </w:pPr>
      <w:r w:rsidRPr="00354677">
        <w:rPr>
          <w:rFonts w:ascii="Times New Roman" w:hAnsi="Times New Roman" w:cs="Times New Roman"/>
          <w:b/>
          <w:sz w:val="24"/>
          <w:szCs w:val="24"/>
        </w:rPr>
        <w:t>INTRODUÇÃO</w:t>
      </w:r>
    </w:p>
    <w:p w:rsidR="004C32EC" w:rsidRPr="00C04F23" w:rsidRDefault="004F22CD" w:rsidP="00C04F23">
      <w:pPr>
        <w:spacing w:after="0" w:line="360" w:lineRule="auto"/>
        <w:jc w:val="both"/>
        <w:rPr>
          <w:rFonts w:ascii="Times New Roman" w:hAnsi="Times New Roman" w:cs="Times New Roman"/>
          <w:sz w:val="24"/>
          <w:szCs w:val="24"/>
        </w:rPr>
      </w:pPr>
      <w:r w:rsidRPr="00C04F23">
        <w:rPr>
          <w:rFonts w:ascii="Times New Roman" w:hAnsi="Times New Roman" w:cs="Times New Roman"/>
          <w:color w:val="0A0A0A"/>
          <w:sz w:val="24"/>
          <w:szCs w:val="24"/>
          <w:shd w:val="clear" w:color="auto" w:fill="FFFFFF"/>
        </w:rPr>
        <w:t xml:space="preserve"> </w:t>
      </w:r>
      <w:r w:rsidRPr="00C04F23">
        <w:rPr>
          <w:rFonts w:ascii="Times New Roman" w:hAnsi="Times New Roman" w:cs="Times New Roman"/>
          <w:color w:val="0A0A0A"/>
          <w:sz w:val="24"/>
          <w:szCs w:val="24"/>
          <w:shd w:val="clear" w:color="auto" w:fill="FFFFFF"/>
        </w:rPr>
        <w:tab/>
      </w:r>
      <w:r w:rsidR="000F740A" w:rsidRPr="00C04F23">
        <w:rPr>
          <w:rFonts w:ascii="Times New Roman" w:hAnsi="Times New Roman" w:cs="Times New Roman"/>
          <w:color w:val="0A0A0A"/>
          <w:sz w:val="24"/>
          <w:szCs w:val="24"/>
          <w:shd w:val="clear" w:color="auto" w:fill="FFFFFF"/>
        </w:rPr>
        <w:t>Vivemos n</w:t>
      </w:r>
      <w:r w:rsidR="000F740A" w:rsidRPr="00C04F23">
        <w:rPr>
          <w:rFonts w:ascii="Times New Roman" w:hAnsi="Times New Roman" w:cs="Times New Roman"/>
          <w:sz w:val="24"/>
          <w:szCs w:val="24"/>
        </w:rPr>
        <w:t xml:space="preserve">a era digital. Assim, é possível perceber que as crianças, cada vez mais cedo, estão fazendo uso de tecnologias e afastando-se dos livros, </w:t>
      </w:r>
      <w:r w:rsidR="000F740A" w:rsidRPr="00C04F23">
        <w:rPr>
          <w:rFonts w:ascii="Times New Roman" w:hAnsi="Times New Roman" w:cs="Times New Roman"/>
          <w:color w:val="0A0A0A"/>
          <w:sz w:val="24"/>
          <w:szCs w:val="24"/>
          <w:shd w:val="clear" w:color="auto" w:fill="FFFFFF"/>
        </w:rPr>
        <w:t xml:space="preserve">das histórias e do poder de imaginar. </w:t>
      </w:r>
      <w:r w:rsidR="000F740A" w:rsidRPr="00C04F23">
        <w:rPr>
          <w:rFonts w:ascii="Times New Roman" w:hAnsi="Times New Roman" w:cs="Times New Roman"/>
          <w:sz w:val="24"/>
          <w:szCs w:val="24"/>
        </w:rPr>
        <w:t>Essas questões se tornam um desafio</w:t>
      </w:r>
      <w:r w:rsidR="000F740A" w:rsidRPr="00C04F23">
        <w:rPr>
          <w:rFonts w:ascii="Times New Roman" w:hAnsi="Times New Roman" w:cs="Times New Roman"/>
          <w:color w:val="0A0A0A"/>
          <w:sz w:val="24"/>
          <w:szCs w:val="24"/>
          <w:shd w:val="clear" w:color="auto" w:fill="FFFFFF"/>
        </w:rPr>
        <w:t xml:space="preserve"> para os educadores estimularem o gosto pela leitura e consequentemente da escrita das crianças. </w:t>
      </w:r>
      <w:r w:rsidR="001B274F" w:rsidRPr="00C04F23">
        <w:rPr>
          <w:rFonts w:ascii="Times New Roman" w:hAnsi="Times New Roman" w:cs="Times New Roman"/>
          <w:color w:val="0A0A0A"/>
          <w:sz w:val="24"/>
          <w:szCs w:val="24"/>
          <w:shd w:val="clear" w:color="auto" w:fill="FFFFFF"/>
        </w:rPr>
        <w:tab/>
      </w:r>
      <w:r w:rsidR="001B274F" w:rsidRPr="00C04F23">
        <w:rPr>
          <w:rFonts w:ascii="Times New Roman" w:hAnsi="Times New Roman" w:cs="Times New Roman"/>
          <w:color w:val="0A0A0A"/>
          <w:sz w:val="24"/>
          <w:szCs w:val="24"/>
          <w:shd w:val="clear" w:color="auto" w:fill="FFFFFF"/>
        </w:rPr>
        <w:br/>
        <w:t xml:space="preserve"> </w:t>
      </w:r>
      <w:r w:rsidR="001B274F" w:rsidRPr="00C04F23">
        <w:rPr>
          <w:rFonts w:ascii="Times New Roman" w:hAnsi="Times New Roman" w:cs="Times New Roman"/>
          <w:color w:val="0A0A0A"/>
          <w:sz w:val="24"/>
          <w:szCs w:val="24"/>
          <w:shd w:val="clear" w:color="auto" w:fill="FFFFFF"/>
        </w:rPr>
        <w:tab/>
      </w:r>
      <w:r w:rsidR="000F740A" w:rsidRPr="00C04F23">
        <w:rPr>
          <w:rFonts w:ascii="Times New Roman" w:hAnsi="Times New Roman" w:cs="Times New Roman"/>
          <w:sz w:val="24"/>
          <w:szCs w:val="24"/>
        </w:rPr>
        <w:t xml:space="preserve">Através da prática da contação de histórias, é possível ampliar o mundo literário do ouvinte, incentivando-o ao gosto pela leitura, bem como, o desenvolvimento da escrita, oferecendo-lhe </w:t>
      </w:r>
      <w:r w:rsidR="000F740A" w:rsidRPr="00C04F23">
        <w:rPr>
          <w:rFonts w:ascii="Times New Roman" w:eastAsia="Times New Roman" w:hAnsi="Times New Roman" w:cs="Times New Roman"/>
          <w:sz w:val="24"/>
          <w:szCs w:val="24"/>
          <w:lang w:eastAsia="pt-BR"/>
        </w:rPr>
        <w:t>novas descobertas, ampliando o desenvolvimento pessoal e o auxiliando na compreensão de si próprio e do mundo.</w:t>
      </w:r>
      <w:r w:rsidR="000F740A" w:rsidRPr="00C04F23">
        <w:rPr>
          <w:rFonts w:ascii="Times New Roman" w:hAnsi="Times New Roman" w:cs="Times New Roman"/>
          <w:sz w:val="24"/>
          <w:szCs w:val="24"/>
        </w:rPr>
        <w:t xml:space="preserve"> </w:t>
      </w:r>
      <w:r w:rsidR="00354677">
        <w:rPr>
          <w:rFonts w:ascii="Times New Roman" w:hAnsi="Times New Roman" w:cs="Times New Roman"/>
          <w:sz w:val="24"/>
          <w:szCs w:val="24"/>
        </w:rPr>
        <w:tab/>
      </w:r>
      <w:r w:rsidR="001B274F" w:rsidRPr="00C04F23">
        <w:rPr>
          <w:rFonts w:ascii="Times New Roman" w:hAnsi="Times New Roman" w:cs="Times New Roman"/>
          <w:sz w:val="24"/>
          <w:szCs w:val="24"/>
        </w:rPr>
        <w:br/>
        <w:t xml:space="preserve"> </w:t>
      </w:r>
      <w:r w:rsidR="001B274F" w:rsidRPr="00C04F23">
        <w:rPr>
          <w:rFonts w:ascii="Times New Roman" w:hAnsi="Times New Roman" w:cs="Times New Roman"/>
          <w:sz w:val="24"/>
          <w:szCs w:val="24"/>
        </w:rPr>
        <w:tab/>
        <w:t xml:space="preserve">Assim, este artigo está organizado </w:t>
      </w:r>
      <w:r w:rsidR="00413780" w:rsidRPr="00C04F23">
        <w:rPr>
          <w:rFonts w:ascii="Times New Roman" w:hAnsi="Times New Roman" w:cs="Times New Roman"/>
          <w:sz w:val="24"/>
          <w:szCs w:val="24"/>
        </w:rPr>
        <w:t xml:space="preserve">em sessões nas quais </w:t>
      </w:r>
      <w:proofErr w:type="gramStart"/>
      <w:r w:rsidR="001B274F" w:rsidRPr="00C04F23">
        <w:rPr>
          <w:rFonts w:ascii="Times New Roman" w:hAnsi="Times New Roman" w:cs="Times New Roman"/>
          <w:sz w:val="24"/>
          <w:szCs w:val="24"/>
        </w:rPr>
        <w:t>buscou-se</w:t>
      </w:r>
      <w:proofErr w:type="gramEnd"/>
      <w:r w:rsidR="001B274F" w:rsidRPr="00C04F23">
        <w:rPr>
          <w:rFonts w:ascii="Times New Roman" w:hAnsi="Times New Roman" w:cs="Times New Roman"/>
          <w:sz w:val="24"/>
          <w:szCs w:val="24"/>
        </w:rPr>
        <w:t xml:space="preserve"> compreender um pouco da história sobre as histórias, conceituar literatura, literatura infantil e contos de fadas. Buscou-se também</w:t>
      </w:r>
      <w:r w:rsidR="005916CA" w:rsidRPr="00C04F23">
        <w:rPr>
          <w:rFonts w:ascii="Times New Roman" w:hAnsi="Times New Roman" w:cs="Times New Roman"/>
          <w:sz w:val="24"/>
          <w:szCs w:val="24"/>
        </w:rPr>
        <w:t xml:space="preserve"> </w:t>
      </w:r>
      <w:r w:rsidR="001B274F" w:rsidRPr="00C04F23">
        <w:rPr>
          <w:rFonts w:ascii="Times New Roman" w:hAnsi="Times New Roman" w:cs="Times New Roman"/>
          <w:sz w:val="24"/>
          <w:szCs w:val="24"/>
        </w:rPr>
        <w:t>perceber as questões emocionais estimuladas a partir dos contos de fadas.</w:t>
      </w:r>
      <w:proofErr w:type="gramStart"/>
      <w:r w:rsidR="001B274F" w:rsidRPr="00C04F23">
        <w:rPr>
          <w:rFonts w:ascii="Times New Roman" w:hAnsi="Times New Roman" w:cs="Times New Roman"/>
          <w:sz w:val="24"/>
          <w:szCs w:val="24"/>
        </w:rPr>
        <w:tab/>
      </w:r>
      <w:r w:rsidR="001B274F" w:rsidRPr="00C04F23">
        <w:rPr>
          <w:rFonts w:ascii="Times New Roman" w:hAnsi="Times New Roman" w:cs="Times New Roman"/>
          <w:color w:val="FF0000"/>
          <w:sz w:val="24"/>
          <w:szCs w:val="24"/>
        </w:rPr>
        <w:br/>
      </w:r>
      <w:proofErr w:type="gramEnd"/>
    </w:p>
    <w:p w:rsidR="00237265" w:rsidRPr="00C04F23" w:rsidRDefault="00354677" w:rsidP="00C04F23">
      <w:pPr>
        <w:pStyle w:val="Ttulo1"/>
        <w:spacing w:after="240" w:line="360" w:lineRule="auto"/>
        <w:jc w:val="both"/>
        <w:rPr>
          <w:rFonts w:ascii="Times New Roman" w:hAnsi="Times New Roman" w:cs="Times New Roman"/>
          <w:color w:val="FF0000"/>
          <w:sz w:val="24"/>
          <w:szCs w:val="24"/>
        </w:rPr>
      </w:pP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1</w:t>
      </w:r>
      <w:proofErr w:type="gramEnd"/>
      <w:r>
        <w:rPr>
          <w:rFonts w:ascii="Times New Roman" w:hAnsi="Times New Roman" w:cs="Times New Roman"/>
          <w:color w:val="auto"/>
          <w:sz w:val="24"/>
          <w:szCs w:val="24"/>
        </w:rPr>
        <w:t xml:space="preserve"> </w:t>
      </w:r>
      <w:r w:rsidR="00237265" w:rsidRPr="00C04F23">
        <w:rPr>
          <w:rFonts w:ascii="Times New Roman" w:hAnsi="Times New Roman" w:cs="Times New Roman"/>
          <w:color w:val="auto"/>
          <w:sz w:val="24"/>
          <w:szCs w:val="24"/>
        </w:rPr>
        <w:t xml:space="preserve">UM POUCO DA HISTÓRIA SOBRE AS HISTÓRIAS </w:t>
      </w:r>
      <w:r w:rsidR="00237265" w:rsidRPr="00C04F23">
        <w:rPr>
          <w:rFonts w:ascii="Times New Roman" w:hAnsi="Times New Roman" w:cs="Times New Roman"/>
          <w:color w:val="FF0000"/>
          <w:sz w:val="24"/>
          <w:szCs w:val="24"/>
        </w:rPr>
        <w:tab/>
      </w:r>
      <w:r>
        <w:rPr>
          <w:rFonts w:ascii="Times New Roman" w:hAnsi="Times New Roman" w:cs="Times New Roman"/>
          <w:color w:val="FF0000"/>
          <w:sz w:val="24"/>
          <w:szCs w:val="24"/>
        </w:rPr>
        <w:t xml:space="preserve"> </w:t>
      </w:r>
    </w:p>
    <w:p w:rsidR="00237265" w:rsidRPr="00C04F23" w:rsidRDefault="00237265" w:rsidP="00C04F23">
      <w:pPr>
        <w:shd w:val="clear" w:color="auto" w:fill="FFFFFF"/>
        <w:spacing w:after="0" w:line="360" w:lineRule="auto"/>
        <w:jc w:val="both"/>
        <w:textAlignment w:val="baseline"/>
        <w:rPr>
          <w:rFonts w:ascii="Times New Roman" w:hAnsi="Times New Roman" w:cs="Times New Roman"/>
          <w:sz w:val="24"/>
          <w:szCs w:val="24"/>
        </w:rPr>
      </w:pPr>
      <w:r w:rsidRPr="00C04F23">
        <w:rPr>
          <w:rFonts w:ascii="Times New Roman" w:hAnsi="Times New Roman" w:cs="Times New Roman"/>
          <w:color w:val="FF0000"/>
          <w:sz w:val="24"/>
          <w:szCs w:val="24"/>
        </w:rPr>
        <w:t xml:space="preserve"> </w:t>
      </w:r>
      <w:r w:rsidRPr="00C04F23">
        <w:rPr>
          <w:rFonts w:ascii="Times New Roman" w:hAnsi="Times New Roman" w:cs="Times New Roman"/>
          <w:color w:val="FF0000"/>
          <w:sz w:val="24"/>
          <w:szCs w:val="24"/>
        </w:rPr>
        <w:tab/>
      </w:r>
      <w:r w:rsidRPr="00C04F23">
        <w:rPr>
          <w:rFonts w:ascii="Times New Roman" w:hAnsi="Times New Roman" w:cs="Times New Roman"/>
          <w:sz w:val="24"/>
          <w:szCs w:val="24"/>
        </w:rPr>
        <w:t xml:space="preserve">Partindo do dicionário da Língua Portuguesa Michaelis (2008), a palavra história significa a narração ordenada, escrita dos fatos e de acontecimentos ocorridos no passado: História antiga, história medieval e moderna. Pode ser caracterizada como um conjunto de obras. Exposição de fatos, sucessos ou particularidades relativos a determinado assunto digno da atenção pública. Narrativa, conto, aventura, trama e enredo. </w:t>
      </w:r>
    </w:p>
    <w:p w:rsidR="00237265" w:rsidRPr="00C04F23" w:rsidRDefault="00237265" w:rsidP="00C04F23">
      <w:pPr>
        <w:shd w:val="clear" w:color="auto" w:fill="FFFFFF"/>
        <w:spacing w:after="0" w:line="360" w:lineRule="auto"/>
        <w:ind w:left="60" w:firstLine="648"/>
        <w:jc w:val="both"/>
        <w:textAlignment w:val="baseline"/>
        <w:rPr>
          <w:rFonts w:ascii="Times New Roman" w:hAnsi="Times New Roman" w:cs="Times New Roman"/>
          <w:sz w:val="24"/>
          <w:szCs w:val="24"/>
        </w:rPr>
      </w:pPr>
      <w:r w:rsidRPr="00C04F23">
        <w:rPr>
          <w:rFonts w:ascii="Times New Roman" w:hAnsi="Times New Roman" w:cs="Times New Roman"/>
          <w:sz w:val="24"/>
          <w:szCs w:val="24"/>
        </w:rPr>
        <w:t xml:space="preserve">A literatura é uma forma de contar uma história, pois segundo </w:t>
      </w:r>
      <w:proofErr w:type="spellStart"/>
      <w:r w:rsidRPr="00C04F23">
        <w:rPr>
          <w:rFonts w:ascii="Times New Roman" w:hAnsi="Times New Roman" w:cs="Times New Roman"/>
          <w:sz w:val="24"/>
          <w:szCs w:val="24"/>
        </w:rPr>
        <w:t>Bettelheim</w:t>
      </w:r>
      <w:proofErr w:type="spellEnd"/>
      <w:r w:rsidRPr="00C04F23">
        <w:rPr>
          <w:rFonts w:ascii="Times New Roman" w:hAnsi="Times New Roman" w:cs="Times New Roman"/>
          <w:sz w:val="24"/>
          <w:szCs w:val="24"/>
        </w:rPr>
        <w:t xml:space="preserve"> (2012), ela </w:t>
      </w:r>
      <w:proofErr w:type="gramStart"/>
      <w:r w:rsidRPr="00C04F23">
        <w:rPr>
          <w:rFonts w:ascii="Times New Roman" w:hAnsi="Times New Roman" w:cs="Times New Roman"/>
          <w:sz w:val="24"/>
          <w:szCs w:val="24"/>
        </w:rPr>
        <w:t>registra,</w:t>
      </w:r>
      <w:proofErr w:type="gramEnd"/>
      <w:r w:rsidRPr="00C04F23">
        <w:rPr>
          <w:rFonts w:ascii="Times New Roman" w:hAnsi="Times New Roman" w:cs="Times New Roman"/>
          <w:sz w:val="24"/>
          <w:szCs w:val="24"/>
        </w:rPr>
        <w:t xml:space="preserve"> expressa e aponta a historicidade. Para ele, a literatura é uma forma</w:t>
      </w:r>
      <w:r w:rsidR="00D30BDD">
        <w:rPr>
          <w:rFonts w:ascii="Times New Roman" w:hAnsi="Times New Roman" w:cs="Times New Roman"/>
          <w:sz w:val="24"/>
          <w:szCs w:val="24"/>
        </w:rPr>
        <w:t xml:space="preserve"> de ler e interpretar o mundo. </w:t>
      </w:r>
      <w:r w:rsidRPr="00C04F23">
        <w:rPr>
          <w:rFonts w:ascii="Times New Roman" w:hAnsi="Times New Roman" w:cs="Times New Roman"/>
          <w:color w:val="FF0000"/>
          <w:sz w:val="24"/>
          <w:szCs w:val="24"/>
        </w:rPr>
        <w:tab/>
      </w:r>
      <w:r w:rsidRPr="00C04F23">
        <w:rPr>
          <w:rFonts w:ascii="Times New Roman" w:hAnsi="Times New Roman" w:cs="Times New Roman"/>
          <w:color w:val="FF0000"/>
          <w:sz w:val="24"/>
          <w:szCs w:val="24"/>
        </w:rPr>
        <w:br/>
        <w:t xml:space="preserve"> </w:t>
      </w:r>
      <w:r w:rsidRPr="00C04F23">
        <w:rPr>
          <w:rFonts w:ascii="Times New Roman" w:hAnsi="Times New Roman" w:cs="Times New Roman"/>
          <w:color w:val="FF0000"/>
          <w:sz w:val="24"/>
          <w:szCs w:val="24"/>
        </w:rPr>
        <w:tab/>
      </w:r>
      <w:r w:rsidRPr="00C04F23">
        <w:rPr>
          <w:rFonts w:ascii="Times New Roman" w:hAnsi="Times New Roman" w:cs="Times New Roman"/>
          <w:sz w:val="24"/>
          <w:szCs w:val="24"/>
        </w:rPr>
        <w:t xml:space="preserve">Hunt (2010) explana que a literatura traz o leitor para um encontro com a língua nas formas mais complexas e variadas. A literatura é um termo </w:t>
      </w:r>
      <w:proofErr w:type="gramStart"/>
      <w:r w:rsidRPr="00C04F23">
        <w:rPr>
          <w:rFonts w:ascii="Times New Roman" w:hAnsi="Times New Roman" w:cs="Times New Roman"/>
          <w:sz w:val="24"/>
          <w:szCs w:val="24"/>
        </w:rPr>
        <w:t>persuasivo e “quando comparada a outros textos, considera-se a literatura “mais elevada”, “mais densa”, “mais carregada”, “especial”</w:t>
      </w:r>
      <w:proofErr w:type="gramEnd"/>
      <w:r w:rsidRPr="00C04F23">
        <w:rPr>
          <w:rFonts w:ascii="Times New Roman" w:hAnsi="Times New Roman" w:cs="Times New Roman"/>
          <w:sz w:val="24"/>
          <w:szCs w:val="24"/>
        </w:rPr>
        <w:t xml:space="preserve">, “à parte” e assim por diante. Considera-se, também, que </w:t>
      </w:r>
      <w:r w:rsidRPr="00C04F23">
        <w:rPr>
          <w:rFonts w:ascii="Times New Roman" w:hAnsi="Times New Roman" w:cs="Times New Roman"/>
          <w:sz w:val="24"/>
          <w:szCs w:val="24"/>
        </w:rPr>
        <w:lastRenderedPageBreak/>
        <w:t xml:space="preserve">ela seja o “melhor” que uma cultura pode oferecer” (p.83). Seguindo ainda as ideias do autor, a literatura é aquilo que escolhemos fazer com ela. </w:t>
      </w:r>
    </w:p>
    <w:p w:rsidR="00237265" w:rsidRPr="00C04F23" w:rsidRDefault="00237265" w:rsidP="00C04F23">
      <w:pPr>
        <w:shd w:val="clear" w:color="auto" w:fill="FFFFFF"/>
        <w:spacing w:after="0" w:line="360" w:lineRule="auto"/>
        <w:jc w:val="both"/>
        <w:textAlignment w:val="baseline"/>
        <w:rPr>
          <w:rFonts w:ascii="Times New Roman" w:hAnsi="Times New Roman" w:cs="Times New Roman"/>
          <w:sz w:val="24"/>
          <w:szCs w:val="24"/>
        </w:rPr>
      </w:pPr>
    </w:p>
    <w:p w:rsidR="00237265" w:rsidRPr="00C04F23" w:rsidRDefault="00237265" w:rsidP="00C04F23">
      <w:pPr>
        <w:pStyle w:val="Ttulo1"/>
        <w:spacing w:before="0" w:after="240" w:line="360" w:lineRule="auto"/>
        <w:jc w:val="both"/>
        <w:rPr>
          <w:rFonts w:ascii="Times New Roman" w:hAnsi="Times New Roman" w:cs="Times New Roman"/>
          <w:b/>
          <w:color w:val="auto"/>
          <w:sz w:val="24"/>
          <w:szCs w:val="24"/>
        </w:rPr>
      </w:pPr>
      <w:bookmarkStart w:id="1" w:name="_Toc12567862"/>
      <w:proofErr w:type="gramStart"/>
      <w:r w:rsidRPr="00C04F23">
        <w:rPr>
          <w:rFonts w:ascii="Times New Roman" w:hAnsi="Times New Roman" w:cs="Times New Roman"/>
          <w:b/>
          <w:color w:val="auto"/>
          <w:sz w:val="24"/>
          <w:szCs w:val="24"/>
        </w:rPr>
        <w:t>1.1 O</w:t>
      </w:r>
      <w:proofErr w:type="gramEnd"/>
      <w:r w:rsidRPr="00C04F23">
        <w:rPr>
          <w:rFonts w:ascii="Times New Roman" w:hAnsi="Times New Roman" w:cs="Times New Roman"/>
          <w:b/>
          <w:color w:val="auto"/>
          <w:sz w:val="24"/>
          <w:szCs w:val="24"/>
        </w:rPr>
        <w:t xml:space="preserve"> que é literatura?</w:t>
      </w:r>
      <w:bookmarkEnd w:id="1"/>
    </w:p>
    <w:p w:rsidR="00237265" w:rsidRPr="00C04F23" w:rsidRDefault="00237265" w:rsidP="00C04F23">
      <w:pPr>
        <w:spacing w:after="0" w:line="360" w:lineRule="auto"/>
        <w:ind w:firstLine="708"/>
        <w:jc w:val="both"/>
        <w:rPr>
          <w:rFonts w:ascii="Times New Roman" w:hAnsi="Times New Roman" w:cs="Times New Roman"/>
          <w:sz w:val="24"/>
          <w:szCs w:val="24"/>
        </w:rPr>
      </w:pPr>
      <w:r w:rsidRPr="00C04F23">
        <w:rPr>
          <w:rFonts w:ascii="Times New Roman" w:hAnsi="Times New Roman" w:cs="Times New Roman"/>
          <w:sz w:val="24"/>
          <w:szCs w:val="24"/>
        </w:rPr>
        <w:t xml:space="preserve">A palavra literatura, de acordo com o dicionário da Língua Portuguesa Michaelis (2008), significa a arte de compor escritos, em prosa ou em verso. Visto como um conjunto de obras literárias de um determinado assunto: Literatura infantil, literatura científica, literatura de cordel. “Foi só a partir dos meados do século XVIII que a palavra </w:t>
      </w:r>
      <w:r w:rsidRPr="00C04F23">
        <w:rPr>
          <w:rFonts w:ascii="Times New Roman" w:hAnsi="Times New Roman" w:cs="Times New Roman"/>
          <w:i/>
          <w:sz w:val="24"/>
          <w:szCs w:val="24"/>
        </w:rPr>
        <w:t>literatura</w:t>
      </w:r>
      <w:r w:rsidRPr="00C04F23">
        <w:rPr>
          <w:rFonts w:ascii="Times New Roman" w:hAnsi="Times New Roman" w:cs="Times New Roman"/>
          <w:sz w:val="24"/>
          <w:szCs w:val="24"/>
        </w:rPr>
        <w:t xml:space="preserve"> foi tendo atenuado seu significado de atividade intelectual superior</w:t>
      </w:r>
      <w:proofErr w:type="gramStart"/>
      <w:r w:rsidRPr="00C04F23">
        <w:rPr>
          <w:rFonts w:ascii="Times New Roman" w:hAnsi="Times New Roman" w:cs="Times New Roman"/>
          <w:sz w:val="24"/>
          <w:szCs w:val="24"/>
        </w:rPr>
        <w:t xml:space="preserve"> mas</w:t>
      </w:r>
      <w:proofErr w:type="gramEnd"/>
      <w:r w:rsidRPr="00C04F23">
        <w:rPr>
          <w:rFonts w:ascii="Times New Roman" w:hAnsi="Times New Roman" w:cs="Times New Roman"/>
          <w:sz w:val="24"/>
          <w:szCs w:val="24"/>
        </w:rPr>
        <w:t xml:space="preserve"> generalizada” (LAJOLO, 1896, p.30).</w:t>
      </w:r>
    </w:p>
    <w:p w:rsidR="00237265" w:rsidRPr="00C04F23" w:rsidRDefault="00237265" w:rsidP="00C04F23">
      <w:pPr>
        <w:spacing w:after="0" w:line="360" w:lineRule="auto"/>
        <w:ind w:firstLine="708"/>
        <w:jc w:val="both"/>
        <w:rPr>
          <w:rFonts w:ascii="Times New Roman" w:hAnsi="Times New Roman" w:cs="Times New Roman"/>
          <w:sz w:val="24"/>
          <w:szCs w:val="24"/>
        </w:rPr>
      </w:pPr>
      <w:r w:rsidRPr="00C04F23">
        <w:rPr>
          <w:rFonts w:ascii="Times New Roman" w:hAnsi="Times New Roman" w:cs="Times New Roman"/>
          <w:sz w:val="24"/>
          <w:szCs w:val="24"/>
        </w:rPr>
        <w:t xml:space="preserve"> Para Coelho (2000, p.28) “a criação literária será sempre tão complexa, fascinante, misteriosa e essencial, quanto </w:t>
      </w:r>
      <w:proofErr w:type="gramStart"/>
      <w:r w:rsidRPr="00C04F23">
        <w:rPr>
          <w:rFonts w:ascii="Times New Roman" w:hAnsi="Times New Roman" w:cs="Times New Roman"/>
          <w:sz w:val="24"/>
          <w:szCs w:val="24"/>
        </w:rPr>
        <w:t>a</w:t>
      </w:r>
      <w:proofErr w:type="gramEnd"/>
      <w:r w:rsidRPr="00C04F23">
        <w:rPr>
          <w:rFonts w:ascii="Times New Roman" w:hAnsi="Times New Roman" w:cs="Times New Roman"/>
          <w:sz w:val="24"/>
          <w:szCs w:val="24"/>
        </w:rPr>
        <w:t xml:space="preserve"> própria condição humana”. Desde as origens a literatura está ligada a função essencial, que é:</w:t>
      </w:r>
    </w:p>
    <w:p w:rsidR="00237265" w:rsidRPr="00C04F23" w:rsidRDefault="00237265" w:rsidP="00C04F23">
      <w:pPr>
        <w:spacing w:after="0" w:line="360" w:lineRule="auto"/>
        <w:ind w:firstLine="708"/>
        <w:jc w:val="both"/>
        <w:rPr>
          <w:rFonts w:ascii="Times New Roman" w:hAnsi="Times New Roman" w:cs="Times New Roman"/>
          <w:sz w:val="24"/>
          <w:szCs w:val="24"/>
        </w:rPr>
      </w:pPr>
    </w:p>
    <w:p w:rsidR="00237265" w:rsidRDefault="00237265" w:rsidP="00902DE5">
      <w:pPr>
        <w:spacing w:line="240" w:lineRule="auto"/>
        <w:ind w:left="2268"/>
        <w:jc w:val="both"/>
        <w:rPr>
          <w:rFonts w:ascii="Times New Roman" w:hAnsi="Times New Roman" w:cs="Times New Roman"/>
          <w:sz w:val="20"/>
          <w:szCs w:val="24"/>
        </w:rPr>
      </w:pPr>
      <w:r w:rsidRPr="00902DE5">
        <w:rPr>
          <w:rFonts w:ascii="Times New Roman" w:hAnsi="Times New Roman" w:cs="Times New Roman"/>
          <w:i/>
          <w:sz w:val="20"/>
          <w:szCs w:val="24"/>
        </w:rPr>
        <w:t>Atuar sobre as mentes</w:t>
      </w:r>
      <w:r w:rsidRPr="00902DE5">
        <w:rPr>
          <w:rFonts w:ascii="Times New Roman" w:hAnsi="Times New Roman" w:cs="Times New Roman"/>
          <w:sz w:val="20"/>
          <w:szCs w:val="24"/>
        </w:rPr>
        <w:t xml:space="preserve">, nas quais se decidem as vontades ou as ações; e sobre os espíritos, nos quais se expandem as emoções, paixões, desejos, sentimentos de toda ordem... No encontro com a literatura (ou com a arte em geral), os homens têm a oportunidade de ampliar, </w:t>
      </w:r>
      <w:r w:rsidRPr="00902DE5">
        <w:rPr>
          <w:rFonts w:ascii="Times New Roman" w:hAnsi="Times New Roman" w:cs="Times New Roman"/>
          <w:i/>
          <w:sz w:val="20"/>
          <w:szCs w:val="24"/>
        </w:rPr>
        <w:t>transformar ou enriquecer sua própria experiência de vida</w:t>
      </w:r>
      <w:r w:rsidRPr="00902DE5">
        <w:rPr>
          <w:rFonts w:ascii="Times New Roman" w:hAnsi="Times New Roman" w:cs="Times New Roman"/>
          <w:sz w:val="20"/>
          <w:szCs w:val="24"/>
        </w:rPr>
        <w:t>, em um grau de intensidade não igualada por nenhuma outra atividade (COELHO, 2000, p.29).</w:t>
      </w:r>
    </w:p>
    <w:p w:rsidR="00D30BDD" w:rsidRDefault="00D30BDD" w:rsidP="00902DE5">
      <w:pPr>
        <w:spacing w:line="240" w:lineRule="auto"/>
        <w:ind w:left="2268"/>
        <w:jc w:val="both"/>
        <w:rPr>
          <w:rFonts w:ascii="Times New Roman" w:hAnsi="Times New Roman" w:cs="Times New Roman"/>
          <w:sz w:val="20"/>
          <w:szCs w:val="24"/>
        </w:rPr>
      </w:pPr>
    </w:p>
    <w:p w:rsidR="00237265" w:rsidRPr="00C04F23" w:rsidRDefault="00902DE5" w:rsidP="00902DE5">
      <w:pPr>
        <w:spacing w:after="0" w:line="360" w:lineRule="auto"/>
        <w:jc w:val="both"/>
        <w:rPr>
          <w:rFonts w:ascii="Times New Roman" w:hAnsi="Times New Roman" w:cs="Times New Roman"/>
          <w:sz w:val="24"/>
          <w:szCs w:val="24"/>
        </w:rPr>
      </w:pPr>
      <w:r>
        <w:rPr>
          <w:rFonts w:ascii="Times New Roman" w:hAnsi="Times New Roman" w:cs="Times New Roman"/>
          <w:sz w:val="20"/>
          <w:szCs w:val="24"/>
        </w:rPr>
        <w:t xml:space="preserve"> </w:t>
      </w:r>
      <w:r>
        <w:rPr>
          <w:rFonts w:ascii="Times New Roman" w:hAnsi="Times New Roman" w:cs="Times New Roman"/>
          <w:sz w:val="20"/>
          <w:szCs w:val="24"/>
        </w:rPr>
        <w:tab/>
      </w:r>
      <w:r w:rsidR="00237265" w:rsidRPr="00C04F23">
        <w:rPr>
          <w:rFonts w:ascii="Times New Roman" w:hAnsi="Times New Roman" w:cs="Times New Roman"/>
          <w:sz w:val="24"/>
          <w:szCs w:val="24"/>
        </w:rPr>
        <w:t xml:space="preserve">Para Marisa Lajolo (1986, p.29) literatura deriva do latim, que significa arte de escrever, a ciência das belas letras. Bem como a autora destaca “a forma latina </w:t>
      </w:r>
      <w:r w:rsidR="00237265" w:rsidRPr="00C04F23">
        <w:rPr>
          <w:rFonts w:ascii="Times New Roman" w:hAnsi="Times New Roman" w:cs="Times New Roman"/>
          <w:i/>
          <w:sz w:val="24"/>
          <w:szCs w:val="24"/>
        </w:rPr>
        <w:t>literatura</w:t>
      </w:r>
      <w:r w:rsidR="00237265" w:rsidRPr="00C04F23">
        <w:rPr>
          <w:rFonts w:ascii="Times New Roman" w:hAnsi="Times New Roman" w:cs="Times New Roman"/>
          <w:sz w:val="24"/>
          <w:szCs w:val="24"/>
        </w:rPr>
        <w:t xml:space="preserve"> nasce de outra palavra igualmente latina: </w:t>
      </w:r>
      <w:proofErr w:type="spellStart"/>
      <w:r w:rsidR="00237265" w:rsidRPr="00C04F23">
        <w:rPr>
          <w:rFonts w:ascii="Times New Roman" w:hAnsi="Times New Roman" w:cs="Times New Roman"/>
          <w:i/>
          <w:sz w:val="24"/>
          <w:szCs w:val="24"/>
        </w:rPr>
        <w:t>littera</w:t>
      </w:r>
      <w:proofErr w:type="spellEnd"/>
      <w:r w:rsidR="00237265" w:rsidRPr="00C04F23">
        <w:rPr>
          <w:rFonts w:ascii="Times New Roman" w:hAnsi="Times New Roman" w:cs="Times New Roman"/>
          <w:i/>
          <w:sz w:val="24"/>
          <w:szCs w:val="24"/>
        </w:rPr>
        <w:t>,</w:t>
      </w:r>
      <w:r w:rsidR="00237265" w:rsidRPr="00C04F23">
        <w:rPr>
          <w:rFonts w:ascii="Times New Roman" w:hAnsi="Times New Roman" w:cs="Times New Roman"/>
          <w:sz w:val="24"/>
          <w:szCs w:val="24"/>
        </w:rPr>
        <w:t xml:space="preserve"> que significa letra, isto é, sinal gráfico que representa, por escrito, os sons da linguagem”. A autora ainda traz a seguinte reflexão: </w:t>
      </w:r>
    </w:p>
    <w:p w:rsidR="00237265" w:rsidRPr="00C04F23" w:rsidRDefault="00237265" w:rsidP="00C04F23">
      <w:pPr>
        <w:spacing w:after="0" w:line="360" w:lineRule="auto"/>
        <w:ind w:firstLine="708"/>
        <w:jc w:val="both"/>
        <w:rPr>
          <w:rFonts w:ascii="Times New Roman" w:hAnsi="Times New Roman" w:cs="Times New Roman"/>
          <w:sz w:val="24"/>
          <w:szCs w:val="24"/>
        </w:rPr>
      </w:pPr>
    </w:p>
    <w:p w:rsidR="00237265" w:rsidRPr="00902DE5" w:rsidRDefault="00237265" w:rsidP="00902DE5">
      <w:pPr>
        <w:spacing w:after="0" w:line="240" w:lineRule="auto"/>
        <w:ind w:left="2268"/>
        <w:jc w:val="both"/>
        <w:rPr>
          <w:rFonts w:ascii="Times New Roman" w:hAnsi="Times New Roman" w:cs="Times New Roman"/>
          <w:sz w:val="20"/>
          <w:szCs w:val="24"/>
        </w:rPr>
      </w:pPr>
      <w:r w:rsidRPr="00902DE5">
        <w:rPr>
          <w:rFonts w:ascii="Times New Roman" w:hAnsi="Times New Roman" w:cs="Times New Roman"/>
          <w:sz w:val="20"/>
          <w:szCs w:val="24"/>
        </w:rPr>
        <w:t>Será que é errado dizer que literatura é aquilo que cada um considera literatura? Por que não incluir num conceito amplo e aberto da literatura as linhas que cada um rabisca em momentos especiais? Ou aquele conto que alguém escreveu e está guardado na gaveta? (...) (1986, p.12)</w:t>
      </w:r>
      <w:r w:rsidR="00902DE5">
        <w:rPr>
          <w:rFonts w:ascii="Times New Roman" w:hAnsi="Times New Roman" w:cs="Times New Roman"/>
          <w:sz w:val="20"/>
          <w:szCs w:val="24"/>
        </w:rPr>
        <w:t>.</w:t>
      </w:r>
    </w:p>
    <w:p w:rsidR="00237265" w:rsidRPr="00C04F23" w:rsidRDefault="00237265" w:rsidP="00C04F23">
      <w:pPr>
        <w:spacing w:after="0" w:line="360" w:lineRule="auto"/>
        <w:jc w:val="both"/>
        <w:rPr>
          <w:rFonts w:ascii="Times New Roman" w:hAnsi="Times New Roman" w:cs="Times New Roman"/>
          <w:sz w:val="24"/>
          <w:szCs w:val="24"/>
        </w:rPr>
      </w:pPr>
    </w:p>
    <w:p w:rsidR="00237265" w:rsidRPr="00C04F23" w:rsidRDefault="00237265" w:rsidP="00C04F23">
      <w:pPr>
        <w:spacing w:after="0" w:line="360" w:lineRule="auto"/>
        <w:jc w:val="both"/>
        <w:rPr>
          <w:rFonts w:ascii="Times New Roman" w:hAnsi="Times New Roman" w:cs="Times New Roman"/>
          <w:sz w:val="24"/>
          <w:szCs w:val="24"/>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 xml:space="preserve">Seguindo as ideias de Lajolo (1986) tudo </w:t>
      </w:r>
      <w:proofErr w:type="gramStart"/>
      <w:r w:rsidRPr="00C04F23">
        <w:rPr>
          <w:rFonts w:ascii="Times New Roman" w:hAnsi="Times New Roman" w:cs="Times New Roman"/>
          <w:sz w:val="24"/>
          <w:szCs w:val="24"/>
        </w:rPr>
        <w:t>é,</w:t>
      </w:r>
      <w:proofErr w:type="gramEnd"/>
      <w:r w:rsidRPr="00C04F23">
        <w:rPr>
          <w:rFonts w:ascii="Times New Roman" w:hAnsi="Times New Roman" w:cs="Times New Roman"/>
          <w:sz w:val="24"/>
          <w:szCs w:val="24"/>
        </w:rPr>
        <w:t xml:space="preserve"> não é e pode ser que seja literatura. Dependendo muito do ponto de vista, do sentido que a palavra tem para cada um e da situação em que se discute o que é literatura. Porém, “obra literária é um objeto social. Para que ela exista, é preciso que alguém a escreva e que outro alguém a leia” (LAJOLO, 1896, p.16). Mas afinal, o que é Literatura?</w:t>
      </w:r>
    </w:p>
    <w:p w:rsidR="00237265" w:rsidRPr="00C04F23" w:rsidRDefault="00237265" w:rsidP="00C04F23">
      <w:pPr>
        <w:spacing w:after="0" w:line="360" w:lineRule="auto"/>
        <w:jc w:val="both"/>
        <w:rPr>
          <w:rFonts w:ascii="Times New Roman" w:hAnsi="Times New Roman" w:cs="Times New Roman"/>
          <w:sz w:val="24"/>
          <w:szCs w:val="24"/>
        </w:rPr>
      </w:pPr>
    </w:p>
    <w:p w:rsidR="00237265" w:rsidRPr="00902DE5" w:rsidRDefault="00237265" w:rsidP="00902DE5">
      <w:pPr>
        <w:spacing w:after="0" w:line="240" w:lineRule="auto"/>
        <w:ind w:left="2268"/>
        <w:jc w:val="both"/>
        <w:rPr>
          <w:rFonts w:ascii="Times New Roman" w:hAnsi="Times New Roman" w:cs="Times New Roman"/>
          <w:sz w:val="20"/>
          <w:szCs w:val="24"/>
        </w:rPr>
      </w:pPr>
      <w:r w:rsidRPr="00902DE5">
        <w:rPr>
          <w:rFonts w:ascii="Times New Roman" w:hAnsi="Times New Roman" w:cs="Times New Roman"/>
          <w:sz w:val="20"/>
          <w:szCs w:val="24"/>
        </w:rPr>
        <w:t>É uma pergunta que tem várias respostas. E não se trata de respostas que, paulatinamente, vão-se aproximando cada vez mais de uma grande verdade, da verdade-verdadeira. Não é nada disso. Não existe</w:t>
      </w:r>
      <w:r w:rsidRPr="00902DE5">
        <w:rPr>
          <w:rFonts w:ascii="Times New Roman" w:hAnsi="Times New Roman" w:cs="Times New Roman"/>
          <w:i/>
          <w:sz w:val="20"/>
          <w:szCs w:val="24"/>
        </w:rPr>
        <w:t xml:space="preserve"> uma </w:t>
      </w:r>
      <w:r w:rsidRPr="00902DE5">
        <w:rPr>
          <w:rFonts w:ascii="Times New Roman" w:hAnsi="Times New Roman" w:cs="Times New Roman"/>
          <w:sz w:val="20"/>
          <w:szCs w:val="24"/>
        </w:rPr>
        <w:t>resposta correta, porque cada tempo, cada grupo social tem sua resposta, sua definição para literatura (LAJOLO, 1986, p.25).</w:t>
      </w:r>
    </w:p>
    <w:p w:rsidR="00237265" w:rsidRPr="00C04F23" w:rsidRDefault="00237265" w:rsidP="00C04F23">
      <w:pPr>
        <w:spacing w:after="0" w:line="360" w:lineRule="auto"/>
        <w:ind w:firstLine="708"/>
        <w:jc w:val="both"/>
        <w:rPr>
          <w:rFonts w:ascii="Times New Roman" w:hAnsi="Times New Roman" w:cs="Times New Roman"/>
          <w:sz w:val="24"/>
          <w:szCs w:val="24"/>
        </w:rPr>
      </w:pPr>
    </w:p>
    <w:p w:rsidR="00237265" w:rsidRPr="00C04F23" w:rsidRDefault="00237265" w:rsidP="00C04F23">
      <w:pPr>
        <w:spacing w:after="0" w:line="360" w:lineRule="auto"/>
        <w:ind w:firstLine="708"/>
        <w:jc w:val="both"/>
        <w:rPr>
          <w:rFonts w:ascii="Times New Roman" w:hAnsi="Times New Roman" w:cs="Times New Roman"/>
          <w:sz w:val="24"/>
          <w:szCs w:val="24"/>
        </w:rPr>
      </w:pPr>
      <w:r w:rsidRPr="00C04F23">
        <w:rPr>
          <w:rFonts w:ascii="Times New Roman" w:hAnsi="Times New Roman" w:cs="Times New Roman"/>
          <w:sz w:val="24"/>
          <w:szCs w:val="24"/>
        </w:rPr>
        <w:t xml:space="preserve">A autora Lajolo também se refere à literatura como linguagem. Visto que o homem faz uso da linguagem e as palavras se tecem em forma de intensificar ou atenuar o relacionamento do homem com o mundo das coisas. O homem “constantemente se faz recordar que os nomes não são coisas. Mas, no mesmo movimento, percebe que as coisas só existem para ele, homem, quando incorporadas à sua linguagem” (LAJOLO, 1896, p. 35-36). Visando assim que é a partir desta linguagem que surge a literatura, </w:t>
      </w:r>
      <w:proofErr w:type="gramStart"/>
      <w:r w:rsidRPr="00C04F23">
        <w:rPr>
          <w:rFonts w:ascii="Times New Roman" w:hAnsi="Times New Roman" w:cs="Times New Roman"/>
          <w:sz w:val="24"/>
          <w:szCs w:val="24"/>
        </w:rPr>
        <w:t>pois</w:t>
      </w:r>
      <w:proofErr w:type="gramEnd"/>
    </w:p>
    <w:p w:rsidR="00237265" w:rsidRPr="00C04F23" w:rsidRDefault="00237265" w:rsidP="00C04F23">
      <w:pPr>
        <w:spacing w:after="0" w:line="360" w:lineRule="auto"/>
        <w:ind w:firstLine="708"/>
        <w:jc w:val="both"/>
        <w:rPr>
          <w:rFonts w:ascii="Times New Roman" w:hAnsi="Times New Roman" w:cs="Times New Roman"/>
          <w:sz w:val="24"/>
          <w:szCs w:val="24"/>
        </w:rPr>
      </w:pPr>
    </w:p>
    <w:p w:rsidR="00237265" w:rsidRPr="00902DE5" w:rsidRDefault="00237265" w:rsidP="00902DE5">
      <w:pPr>
        <w:spacing w:after="0" w:line="240" w:lineRule="auto"/>
        <w:ind w:left="2268"/>
        <w:jc w:val="both"/>
        <w:rPr>
          <w:rFonts w:ascii="Times New Roman" w:hAnsi="Times New Roman" w:cs="Times New Roman"/>
          <w:sz w:val="20"/>
          <w:szCs w:val="24"/>
        </w:rPr>
      </w:pPr>
      <w:r w:rsidRPr="00902DE5">
        <w:rPr>
          <w:rFonts w:ascii="Times New Roman" w:hAnsi="Times New Roman" w:cs="Times New Roman"/>
          <w:sz w:val="20"/>
          <w:szCs w:val="24"/>
        </w:rPr>
        <w:t>A literatura leva ao extremo a ambiguidade da linguagem: ao mesmo tempo em que cola o homem às coisas, diminuindo o espaço entre o nome e o objeto nomeado, a literatura dá a medida do artificial e do provisório da relação [...] É, pois, esta linguagem instauradora de realidades e fundante de sentidos a linguagem de que se tece a literatura (LAJOLO, 1986, p.37).</w:t>
      </w:r>
    </w:p>
    <w:p w:rsidR="00237265" w:rsidRPr="00C04F23" w:rsidRDefault="00237265" w:rsidP="00C04F23">
      <w:pPr>
        <w:spacing w:after="0" w:line="360" w:lineRule="auto"/>
        <w:ind w:left="2268"/>
        <w:jc w:val="both"/>
        <w:rPr>
          <w:rFonts w:ascii="Times New Roman" w:hAnsi="Times New Roman" w:cs="Times New Roman"/>
          <w:sz w:val="24"/>
          <w:szCs w:val="24"/>
        </w:rPr>
      </w:pPr>
      <w:r w:rsidRPr="00C04F23">
        <w:rPr>
          <w:rFonts w:ascii="Times New Roman" w:hAnsi="Times New Roman" w:cs="Times New Roman"/>
          <w:sz w:val="24"/>
          <w:szCs w:val="24"/>
        </w:rPr>
        <w:t xml:space="preserve"> </w:t>
      </w:r>
    </w:p>
    <w:p w:rsidR="00237265" w:rsidRPr="00C04F23" w:rsidRDefault="00237265" w:rsidP="00C04F23">
      <w:pPr>
        <w:spacing w:after="0" w:line="360" w:lineRule="auto"/>
        <w:jc w:val="both"/>
        <w:rPr>
          <w:rFonts w:ascii="Times New Roman" w:hAnsi="Times New Roman" w:cs="Times New Roman"/>
          <w:sz w:val="24"/>
          <w:szCs w:val="24"/>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 xml:space="preserve">Para Lajolo (1986) a literatura é a porta para um mundo autônomo que não acaba com a última página de um livro ou na última fala da representação. Ela permanece como vivência no percurso de leitura de cada um. Sendo que “daí o engano de quem acha que </w:t>
      </w:r>
      <w:proofErr w:type="gramStart"/>
      <w:r w:rsidRPr="00C04F23">
        <w:rPr>
          <w:rFonts w:ascii="Times New Roman" w:hAnsi="Times New Roman" w:cs="Times New Roman"/>
          <w:sz w:val="24"/>
          <w:szCs w:val="24"/>
        </w:rPr>
        <w:t xml:space="preserve">o caráter </w:t>
      </w:r>
      <w:proofErr w:type="spellStart"/>
      <w:r w:rsidRPr="00C04F23">
        <w:rPr>
          <w:rFonts w:ascii="Times New Roman" w:hAnsi="Times New Roman" w:cs="Times New Roman"/>
          <w:sz w:val="24"/>
          <w:szCs w:val="24"/>
        </w:rPr>
        <w:t>humanizante</w:t>
      </w:r>
      <w:proofErr w:type="spellEnd"/>
      <w:r w:rsidRPr="00C04F23">
        <w:rPr>
          <w:rFonts w:ascii="Times New Roman" w:hAnsi="Times New Roman" w:cs="Times New Roman"/>
          <w:sz w:val="24"/>
          <w:szCs w:val="24"/>
        </w:rPr>
        <w:t xml:space="preserve"> e formador da literatura vem</w:t>
      </w:r>
      <w:proofErr w:type="gramEnd"/>
      <w:r w:rsidRPr="00C04F23">
        <w:rPr>
          <w:rFonts w:ascii="Times New Roman" w:hAnsi="Times New Roman" w:cs="Times New Roman"/>
          <w:sz w:val="24"/>
          <w:szCs w:val="24"/>
        </w:rPr>
        <w:t xml:space="preserve"> da natureza ou quantidade de informações que ela propicia ao leitor” (p.43), pois seguindo as ideias da autora, a literatura não transmite nada, ela cria. </w:t>
      </w:r>
    </w:p>
    <w:p w:rsidR="00237265" w:rsidRPr="00C04F23" w:rsidRDefault="00237265" w:rsidP="00C04F23">
      <w:pPr>
        <w:spacing w:after="0" w:line="360" w:lineRule="auto"/>
        <w:ind w:firstLine="708"/>
        <w:jc w:val="both"/>
        <w:rPr>
          <w:rFonts w:ascii="Times New Roman" w:hAnsi="Times New Roman" w:cs="Times New Roman"/>
          <w:sz w:val="24"/>
          <w:szCs w:val="24"/>
        </w:rPr>
      </w:pPr>
    </w:p>
    <w:p w:rsidR="00237265" w:rsidRPr="00C04F23" w:rsidRDefault="00237265" w:rsidP="00C04F23">
      <w:pPr>
        <w:pStyle w:val="Ttulo1"/>
        <w:spacing w:before="0" w:after="240" w:line="360" w:lineRule="auto"/>
        <w:jc w:val="both"/>
        <w:rPr>
          <w:rFonts w:ascii="Times New Roman" w:hAnsi="Times New Roman" w:cs="Times New Roman"/>
          <w:b/>
          <w:color w:val="auto"/>
          <w:sz w:val="24"/>
          <w:szCs w:val="24"/>
        </w:rPr>
      </w:pPr>
      <w:bookmarkStart w:id="2" w:name="_Toc12567863"/>
      <w:proofErr w:type="gramStart"/>
      <w:r w:rsidRPr="00C04F23">
        <w:rPr>
          <w:rFonts w:ascii="Times New Roman" w:hAnsi="Times New Roman" w:cs="Times New Roman"/>
          <w:b/>
          <w:color w:val="auto"/>
          <w:sz w:val="24"/>
          <w:szCs w:val="24"/>
        </w:rPr>
        <w:t>1.2 O</w:t>
      </w:r>
      <w:proofErr w:type="gramEnd"/>
      <w:r w:rsidRPr="00C04F23">
        <w:rPr>
          <w:rFonts w:ascii="Times New Roman" w:hAnsi="Times New Roman" w:cs="Times New Roman"/>
          <w:b/>
          <w:color w:val="auto"/>
          <w:sz w:val="24"/>
          <w:szCs w:val="24"/>
        </w:rPr>
        <w:t xml:space="preserve"> que é literatura infantil?</w:t>
      </w:r>
      <w:bookmarkEnd w:id="2"/>
      <w:r w:rsidRPr="00C04F23">
        <w:rPr>
          <w:rFonts w:ascii="Times New Roman" w:hAnsi="Times New Roman" w:cs="Times New Roman"/>
          <w:b/>
          <w:color w:val="auto"/>
          <w:sz w:val="24"/>
          <w:szCs w:val="24"/>
        </w:rPr>
        <w:t xml:space="preserve"> </w:t>
      </w:r>
    </w:p>
    <w:p w:rsidR="00237265" w:rsidRPr="00C04F23" w:rsidRDefault="00237265" w:rsidP="00C04F23">
      <w:pPr>
        <w:spacing w:after="0" w:line="360" w:lineRule="auto"/>
        <w:ind w:firstLine="708"/>
        <w:jc w:val="both"/>
        <w:rPr>
          <w:rFonts w:ascii="Times New Roman" w:hAnsi="Times New Roman" w:cs="Times New Roman"/>
          <w:sz w:val="24"/>
          <w:szCs w:val="24"/>
        </w:rPr>
      </w:pPr>
      <w:r w:rsidRPr="00C04F23">
        <w:rPr>
          <w:rFonts w:ascii="Times New Roman" w:hAnsi="Times New Roman" w:cs="Times New Roman"/>
          <w:sz w:val="24"/>
          <w:szCs w:val="24"/>
        </w:rPr>
        <w:t xml:space="preserve">Segundo Meireles (1979, p.78), literatura infantil é o que se “refere às obras especialmente escritas para a infância”, sendo </w:t>
      </w:r>
      <w:proofErr w:type="gramStart"/>
      <w:r w:rsidRPr="00C04F23">
        <w:rPr>
          <w:rFonts w:ascii="Times New Roman" w:hAnsi="Times New Roman" w:cs="Times New Roman"/>
          <w:sz w:val="24"/>
          <w:szCs w:val="24"/>
        </w:rPr>
        <w:t>que</w:t>
      </w:r>
      <w:proofErr w:type="gramEnd"/>
    </w:p>
    <w:p w:rsidR="00237265" w:rsidRPr="00C04F23" w:rsidRDefault="00237265" w:rsidP="00C04F23">
      <w:pPr>
        <w:spacing w:after="0" w:line="360" w:lineRule="auto"/>
        <w:ind w:left="2124" w:firstLine="3"/>
        <w:jc w:val="both"/>
        <w:rPr>
          <w:rFonts w:ascii="Times New Roman" w:hAnsi="Times New Roman" w:cs="Times New Roman"/>
          <w:sz w:val="24"/>
          <w:szCs w:val="24"/>
        </w:rPr>
      </w:pPr>
    </w:p>
    <w:p w:rsidR="00237265" w:rsidRPr="00902DE5" w:rsidRDefault="00237265" w:rsidP="00902DE5">
      <w:pPr>
        <w:spacing w:after="0" w:line="240" w:lineRule="auto"/>
        <w:ind w:left="2268"/>
        <w:jc w:val="both"/>
        <w:rPr>
          <w:rFonts w:ascii="Times New Roman" w:hAnsi="Times New Roman" w:cs="Times New Roman"/>
          <w:sz w:val="20"/>
          <w:szCs w:val="24"/>
        </w:rPr>
      </w:pPr>
      <w:r w:rsidRPr="00902DE5">
        <w:rPr>
          <w:rFonts w:ascii="Times New Roman" w:hAnsi="Times New Roman" w:cs="Times New Roman"/>
          <w:sz w:val="20"/>
          <w:szCs w:val="24"/>
        </w:rPr>
        <w:t>A literatura infantil é, antes de tudo, literatura; ou melhor, é arte: fenômeno de criatividade que representa o mundo, o homem, a vida, através da palavra. Funde os sonhos e a vida prática, o imaginário e o real, os ideais e sua possível/impossível realização (COELHO, 2000, p. 27).</w:t>
      </w:r>
    </w:p>
    <w:p w:rsidR="00237265" w:rsidRPr="00C04F23" w:rsidRDefault="00237265" w:rsidP="00C04F23">
      <w:pPr>
        <w:spacing w:after="0" w:line="360" w:lineRule="auto"/>
        <w:jc w:val="both"/>
        <w:rPr>
          <w:rFonts w:ascii="Times New Roman" w:hAnsi="Times New Roman" w:cs="Times New Roman"/>
          <w:sz w:val="24"/>
          <w:szCs w:val="24"/>
        </w:rPr>
      </w:pPr>
    </w:p>
    <w:p w:rsidR="00237265" w:rsidRPr="00C04F23" w:rsidRDefault="00237265" w:rsidP="00C04F23">
      <w:pPr>
        <w:spacing w:after="0" w:line="360" w:lineRule="auto"/>
        <w:ind w:firstLine="708"/>
        <w:jc w:val="both"/>
        <w:rPr>
          <w:rFonts w:ascii="Times New Roman" w:hAnsi="Times New Roman" w:cs="Times New Roman"/>
          <w:sz w:val="24"/>
          <w:szCs w:val="24"/>
        </w:rPr>
      </w:pPr>
      <w:r w:rsidRPr="00C04F23">
        <w:rPr>
          <w:rFonts w:ascii="Times New Roman" w:hAnsi="Times New Roman" w:cs="Times New Roman"/>
          <w:sz w:val="24"/>
          <w:szCs w:val="24"/>
        </w:rPr>
        <w:t xml:space="preserve">A literatura infantil não possui o intuito somente de “entreter a criança, ou de transmitir noções morais” (MEIRELES, 1979, p.78), mas também, busca “transmitir, de </w:t>
      </w:r>
      <w:r w:rsidRPr="00C04F23">
        <w:rPr>
          <w:rFonts w:ascii="Times New Roman" w:hAnsi="Times New Roman" w:cs="Times New Roman"/>
          <w:sz w:val="24"/>
          <w:szCs w:val="24"/>
        </w:rPr>
        <w:lastRenderedPageBreak/>
        <w:t xml:space="preserve">maneira suave, os conhecimentos necessários às várias idades” (MEIRELES, 1979, p.78). Para Coelho, a expressão literatura infantil “em essência, sua natureza é a mesma da que se destina aos adultos. As diferenças que a singularizam são determinadas pela natureza do seu leitor/receptor: a criança”. (2000, p.29). Já para </w:t>
      </w:r>
      <w:proofErr w:type="spellStart"/>
      <w:r w:rsidRPr="00C04F23">
        <w:rPr>
          <w:rFonts w:ascii="Times New Roman" w:hAnsi="Times New Roman" w:cs="Times New Roman"/>
          <w:sz w:val="24"/>
          <w:szCs w:val="24"/>
        </w:rPr>
        <w:t>Cademartori</w:t>
      </w:r>
      <w:proofErr w:type="spellEnd"/>
      <w:r w:rsidRPr="00C04F23">
        <w:rPr>
          <w:rFonts w:ascii="Times New Roman" w:hAnsi="Times New Roman" w:cs="Times New Roman"/>
          <w:sz w:val="24"/>
          <w:szCs w:val="24"/>
        </w:rPr>
        <w:t xml:space="preserve"> (2010, p.13</w:t>
      </w:r>
      <w:proofErr w:type="gramStart"/>
      <w:r w:rsidRPr="00C04F23">
        <w:rPr>
          <w:rFonts w:ascii="Times New Roman" w:hAnsi="Times New Roman" w:cs="Times New Roman"/>
          <w:sz w:val="24"/>
          <w:szCs w:val="24"/>
        </w:rPr>
        <w:t>)</w:t>
      </w:r>
      <w:proofErr w:type="gramEnd"/>
      <w:r w:rsidRPr="00C04F23">
        <w:rPr>
          <w:rFonts w:ascii="Times New Roman" w:hAnsi="Times New Roman" w:cs="Times New Roman"/>
          <w:sz w:val="24"/>
          <w:szCs w:val="24"/>
        </w:rPr>
        <w:t xml:space="preserve"> </w:t>
      </w:r>
    </w:p>
    <w:p w:rsidR="00237265" w:rsidRPr="00C04F23" w:rsidRDefault="00237265" w:rsidP="00C04F23">
      <w:pPr>
        <w:spacing w:after="0" w:line="360" w:lineRule="auto"/>
        <w:ind w:firstLine="708"/>
        <w:jc w:val="both"/>
        <w:rPr>
          <w:rFonts w:ascii="Times New Roman" w:hAnsi="Times New Roman" w:cs="Times New Roman"/>
          <w:color w:val="FF0000"/>
          <w:sz w:val="24"/>
          <w:szCs w:val="24"/>
        </w:rPr>
      </w:pPr>
    </w:p>
    <w:p w:rsidR="00237265" w:rsidRPr="00902DE5" w:rsidRDefault="00237265" w:rsidP="00902DE5">
      <w:pPr>
        <w:spacing w:after="0" w:line="240" w:lineRule="auto"/>
        <w:ind w:left="2268"/>
        <w:jc w:val="both"/>
        <w:rPr>
          <w:rFonts w:ascii="Times New Roman" w:hAnsi="Times New Roman" w:cs="Times New Roman"/>
          <w:sz w:val="20"/>
          <w:szCs w:val="24"/>
        </w:rPr>
      </w:pPr>
      <w:r w:rsidRPr="00902DE5">
        <w:rPr>
          <w:rFonts w:ascii="Times New Roman" w:hAnsi="Times New Roman" w:cs="Times New Roman"/>
          <w:sz w:val="20"/>
          <w:szCs w:val="24"/>
        </w:rPr>
        <w:t xml:space="preserve">Historicamente, a literatura infantil é um gênero situado em dois sistemas. No sistema literário, é a espécie de primo pobre. No sistema da educação, ocupa lugar mais destacado, graças ao seu papel na formação de leitores, que cabe à escola </w:t>
      </w:r>
      <w:proofErr w:type="gramStart"/>
      <w:r w:rsidRPr="00902DE5">
        <w:rPr>
          <w:rFonts w:ascii="Times New Roman" w:hAnsi="Times New Roman" w:cs="Times New Roman"/>
          <w:sz w:val="20"/>
          <w:szCs w:val="24"/>
        </w:rPr>
        <w:t>assumir</w:t>
      </w:r>
      <w:proofErr w:type="gramEnd"/>
      <w:r w:rsidRPr="00902DE5">
        <w:rPr>
          <w:rFonts w:ascii="Times New Roman" w:hAnsi="Times New Roman" w:cs="Times New Roman"/>
          <w:sz w:val="20"/>
          <w:szCs w:val="24"/>
        </w:rPr>
        <w:t xml:space="preserve"> e realizar. </w:t>
      </w:r>
    </w:p>
    <w:p w:rsidR="00237265" w:rsidRPr="00C04F23" w:rsidRDefault="00237265" w:rsidP="00C04F23">
      <w:pPr>
        <w:spacing w:after="0" w:line="360" w:lineRule="auto"/>
        <w:ind w:firstLine="708"/>
        <w:jc w:val="both"/>
        <w:rPr>
          <w:rFonts w:ascii="Times New Roman" w:hAnsi="Times New Roman" w:cs="Times New Roman"/>
          <w:sz w:val="24"/>
          <w:szCs w:val="24"/>
        </w:rPr>
      </w:pPr>
    </w:p>
    <w:p w:rsidR="00237265" w:rsidRPr="00C04F23" w:rsidRDefault="00237265" w:rsidP="00C04F23">
      <w:pPr>
        <w:spacing w:after="0" w:line="360" w:lineRule="auto"/>
        <w:jc w:val="both"/>
        <w:rPr>
          <w:rFonts w:ascii="Times New Roman" w:hAnsi="Times New Roman" w:cs="Times New Roman"/>
          <w:sz w:val="24"/>
          <w:szCs w:val="24"/>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 xml:space="preserve">A literatura representa para as crianças e adultos, um mundo mágico e de fantasia, sendo a comunicação real para o mundo imaginário. Partindo dessa ideia, pode-se compreender que a imaginação e a fantasia são estimuladas a partir da literatura e assim, </w:t>
      </w:r>
      <w:proofErr w:type="spellStart"/>
      <w:r w:rsidRPr="00C04F23">
        <w:rPr>
          <w:rFonts w:ascii="Times New Roman" w:hAnsi="Times New Roman" w:cs="Times New Roman"/>
          <w:sz w:val="24"/>
          <w:szCs w:val="24"/>
        </w:rPr>
        <w:t>Bettelheim</w:t>
      </w:r>
      <w:proofErr w:type="spellEnd"/>
      <w:r w:rsidRPr="00C04F23">
        <w:rPr>
          <w:rFonts w:ascii="Times New Roman" w:hAnsi="Times New Roman" w:cs="Times New Roman"/>
          <w:sz w:val="24"/>
          <w:szCs w:val="24"/>
        </w:rPr>
        <w:t xml:space="preserve"> (2012, p.224) relata que o encantamento </w:t>
      </w:r>
      <w:proofErr w:type="gramStart"/>
      <w:r w:rsidRPr="00C04F23">
        <w:rPr>
          <w:rFonts w:ascii="Times New Roman" w:hAnsi="Times New Roman" w:cs="Times New Roman"/>
          <w:sz w:val="24"/>
          <w:szCs w:val="24"/>
        </w:rPr>
        <w:t>tem</w:t>
      </w:r>
      <w:proofErr w:type="gramEnd"/>
    </w:p>
    <w:p w:rsidR="00237265" w:rsidRPr="00C04F23" w:rsidRDefault="00237265" w:rsidP="00C04F23">
      <w:pPr>
        <w:spacing w:after="0" w:line="360" w:lineRule="auto"/>
        <w:jc w:val="both"/>
        <w:rPr>
          <w:rFonts w:ascii="Times New Roman" w:hAnsi="Times New Roman" w:cs="Times New Roman"/>
          <w:sz w:val="24"/>
          <w:szCs w:val="24"/>
        </w:rPr>
      </w:pPr>
    </w:p>
    <w:p w:rsidR="00237265" w:rsidRPr="00902DE5" w:rsidRDefault="00237265" w:rsidP="00902DE5">
      <w:pPr>
        <w:spacing w:after="0" w:line="240" w:lineRule="auto"/>
        <w:ind w:left="2268"/>
        <w:jc w:val="both"/>
        <w:rPr>
          <w:rFonts w:ascii="Times New Roman" w:hAnsi="Times New Roman" w:cs="Times New Roman"/>
          <w:sz w:val="20"/>
          <w:szCs w:val="24"/>
        </w:rPr>
      </w:pPr>
      <w:r w:rsidRPr="00902DE5">
        <w:rPr>
          <w:rFonts w:ascii="Times New Roman" w:hAnsi="Times New Roman" w:cs="Times New Roman"/>
          <w:sz w:val="20"/>
          <w:szCs w:val="24"/>
        </w:rPr>
        <w:t>[...] essa capacidade de fantasiar herdeira da infância, é a via rege de acesso à arte, tanto no ato de produzi-la, quanto de consumi-la. Na literatura, nas imagens, assim como no cinema que as combina tão bem, enfim, em todas as formas da arte, esse domínio mágico sobre o mundo encontra possibilidade de persistir em nossas vidas.</w:t>
      </w:r>
      <w:proofErr w:type="gramStart"/>
      <w:r w:rsidRPr="00902DE5">
        <w:rPr>
          <w:rFonts w:ascii="Times New Roman" w:hAnsi="Times New Roman" w:cs="Times New Roman"/>
          <w:sz w:val="20"/>
          <w:szCs w:val="24"/>
        </w:rPr>
        <w:tab/>
      </w:r>
      <w:proofErr w:type="gramEnd"/>
    </w:p>
    <w:p w:rsidR="00237265" w:rsidRPr="00C04F23" w:rsidRDefault="00237265" w:rsidP="00C04F23">
      <w:pPr>
        <w:spacing w:after="0" w:line="360" w:lineRule="auto"/>
        <w:jc w:val="both"/>
        <w:rPr>
          <w:rFonts w:ascii="Times New Roman" w:hAnsi="Times New Roman" w:cs="Times New Roman"/>
          <w:sz w:val="24"/>
          <w:szCs w:val="24"/>
        </w:rPr>
      </w:pPr>
    </w:p>
    <w:p w:rsidR="00237265" w:rsidRPr="00C04F23" w:rsidRDefault="00237265" w:rsidP="00C04F23">
      <w:pPr>
        <w:spacing w:after="0" w:line="360" w:lineRule="auto"/>
        <w:jc w:val="both"/>
        <w:rPr>
          <w:rFonts w:ascii="Times New Roman" w:hAnsi="Times New Roman" w:cs="Times New Roman"/>
          <w:sz w:val="24"/>
          <w:szCs w:val="24"/>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Pode-se definir então, que a literatura infantil é arte e, sabendo de sua importância, percebe-se que a literatura é uma atividade na qual o ser está inteiramente ligado, pois através da leitura desenvolve maior capacidade de formação tanto pessoal quanto intelectual. Sendo que “os primórdios da literatura infantil são marcados pela intenção de formar a criança, de ensinar comportamentos e atitudes e de sedimentar uma ideologia” (AGUIAR, 2001, p.24).</w:t>
      </w:r>
    </w:p>
    <w:p w:rsidR="00237265" w:rsidRPr="00C04F23" w:rsidRDefault="00237265" w:rsidP="00C04F23">
      <w:pPr>
        <w:spacing w:after="0" w:line="360" w:lineRule="auto"/>
        <w:ind w:firstLine="708"/>
        <w:jc w:val="both"/>
        <w:rPr>
          <w:rFonts w:ascii="Times New Roman" w:hAnsi="Times New Roman" w:cs="Times New Roman"/>
          <w:sz w:val="24"/>
          <w:szCs w:val="24"/>
        </w:rPr>
      </w:pPr>
      <w:r w:rsidRPr="00C04F23">
        <w:rPr>
          <w:rFonts w:ascii="Times New Roman" w:hAnsi="Times New Roman" w:cs="Times New Roman"/>
          <w:sz w:val="24"/>
          <w:szCs w:val="24"/>
        </w:rPr>
        <w:t xml:space="preserve">De acordo com Coelho (2000), a literatura infantil surgiu em meados do século XVII com </w:t>
      </w:r>
      <w:proofErr w:type="spellStart"/>
      <w:r w:rsidRPr="00C04F23">
        <w:rPr>
          <w:rFonts w:ascii="Times New Roman" w:hAnsi="Times New Roman" w:cs="Times New Roman"/>
          <w:sz w:val="24"/>
          <w:szCs w:val="24"/>
        </w:rPr>
        <w:t>Fénelon</w:t>
      </w:r>
      <w:proofErr w:type="spellEnd"/>
      <w:r w:rsidRPr="00C04F23">
        <w:rPr>
          <w:rFonts w:ascii="Times New Roman" w:hAnsi="Times New Roman" w:cs="Times New Roman"/>
          <w:sz w:val="24"/>
          <w:szCs w:val="24"/>
        </w:rPr>
        <w:t xml:space="preserve"> (1651 - 1715) justamente com a função de educar moralmente as crianças, que a partir dessa época não eram mais vistas como “adultos em miniatura”. “Nos começos da literatura infantil estava a Pedagogia e que, ainda hoje, muitas vezes, pedagogia e literatura infantil vão de mãos dadas” (GÓES, 1984, p.49). As histórias se estruturavam a fim de demonstrar o bem e desprezar o mal. Sabe-se </w:t>
      </w:r>
      <w:proofErr w:type="gramStart"/>
      <w:r w:rsidRPr="00C04F23">
        <w:rPr>
          <w:rFonts w:ascii="Times New Roman" w:hAnsi="Times New Roman" w:cs="Times New Roman"/>
          <w:sz w:val="24"/>
          <w:szCs w:val="24"/>
        </w:rPr>
        <w:t>que</w:t>
      </w:r>
      <w:proofErr w:type="gramEnd"/>
    </w:p>
    <w:p w:rsidR="00237265" w:rsidRPr="00C04F23" w:rsidRDefault="00237265" w:rsidP="00C04F23">
      <w:pPr>
        <w:spacing w:after="0" w:line="360" w:lineRule="auto"/>
        <w:ind w:left="2268"/>
        <w:jc w:val="both"/>
        <w:rPr>
          <w:rFonts w:ascii="Times New Roman" w:hAnsi="Times New Roman" w:cs="Times New Roman"/>
          <w:sz w:val="24"/>
          <w:szCs w:val="24"/>
        </w:rPr>
      </w:pPr>
    </w:p>
    <w:p w:rsidR="00237265" w:rsidRPr="00902DE5" w:rsidRDefault="00237265" w:rsidP="00902DE5">
      <w:pPr>
        <w:spacing w:after="0" w:line="240" w:lineRule="auto"/>
        <w:ind w:left="2268"/>
        <w:jc w:val="both"/>
        <w:rPr>
          <w:rFonts w:ascii="Times New Roman" w:hAnsi="Times New Roman" w:cs="Times New Roman"/>
          <w:sz w:val="20"/>
          <w:szCs w:val="24"/>
          <w:shd w:val="clear" w:color="auto" w:fill="FFFFFF"/>
        </w:rPr>
      </w:pPr>
      <w:r w:rsidRPr="00902DE5">
        <w:rPr>
          <w:rFonts w:ascii="Times New Roman" w:hAnsi="Times New Roman" w:cs="Times New Roman"/>
          <w:sz w:val="20"/>
          <w:szCs w:val="24"/>
          <w:shd w:val="clear" w:color="auto" w:fill="FFFFFF"/>
        </w:rPr>
        <w:t xml:space="preserve">[...] a história da literatura infantil tem relativamente poucos capítulos. Começa a delinear-se no início do século XVIII, quando a criança pelo que deveria passa a ser </w:t>
      </w:r>
      <w:proofErr w:type="gramStart"/>
      <w:r w:rsidRPr="00902DE5">
        <w:rPr>
          <w:rFonts w:ascii="Times New Roman" w:hAnsi="Times New Roman" w:cs="Times New Roman"/>
          <w:sz w:val="20"/>
          <w:szCs w:val="24"/>
          <w:shd w:val="clear" w:color="auto" w:fill="FFFFFF"/>
        </w:rPr>
        <w:t>considerada um ser diferente do adulto</w:t>
      </w:r>
      <w:proofErr w:type="gramEnd"/>
      <w:r w:rsidRPr="00902DE5">
        <w:rPr>
          <w:rFonts w:ascii="Times New Roman" w:hAnsi="Times New Roman" w:cs="Times New Roman"/>
          <w:sz w:val="20"/>
          <w:szCs w:val="24"/>
          <w:shd w:val="clear" w:color="auto" w:fill="FFFFFF"/>
        </w:rPr>
        <w:t xml:space="preserve">, com necessidades e características próprias, pelo que deveria distanciar-se da vida dos mais </w:t>
      </w:r>
      <w:r w:rsidRPr="00902DE5">
        <w:rPr>
          <w:rFonts w:ascii="Times New Roman" w:hAnsi="Times New Roman" w:cs="Times New Roman"/>
          <w:sz w:val="20"/>
          <w:szCs w:val="24"/>
          <w:shd w:val="clear" w:color="auto" w:fill="FFFFFF"/>
        </w:rPr>
        <w:lastRenderedPageBreak/>
        <w:t xml:space="preserve">velhos e receber uma educação especial, que a preparasse para a vida adulta (CUNHA, </w:t>
      </w:r>
      <w:r w:rsidR="0045050E">
        <w:rPr>
          <w:rFonts w:ascii="Times New Roman" w:hAnsi="Times New Roman" w:cs="Times New Roman"/>
          <w:sz w:val="20"/>
          <w:szCs w:val="24"/>
          <w:shd w:val="clear" w:color="auto" w:fill="FFFFFF"/>
        </w:rPr>
        <w:t>1991</w:t>
      </w:r>
      <w:r w:rsidRPr="00902DE5">
        <w:rPr>
          <w:rFonts w:ascii="Times New Roman" w:hAnsi="Times New Roman" w:cs="Times New Roman"/>
          <w:sz w:val="20"/>
          <w:szCs w:val="24"/>
          <w:shd w:val="clear" w:color="auto" w:fill="FFFFFF"/>
        </w:rPr>
        <w:t>, p.22).</w:t>
      </w:r>
    </w:p>
    <w:p w:rsidR="00237265" w:rsidRPr="00C04F23" w:rsidRDefault="00237265" w:rsidP="00C04F23">
      <w:pPr>
        <w:spacing w:after="0" w:line="360" w:lineRule="auto"/>
        <w:ind w:firstLine="708"/>
        <w:jc w:val="both"/>
        <w:rPr>
          <w:rFonts w:ascii="Times New Roman" w:hAnsi="Times New Roman" w:cs="Times New Roman"/>
          <w:sz w:val="24"/>
          <w:szCs w:val="24"/>
        </w:rPr>
      </w:pPr>
    </w:p>
    <w:p w:rsidR="00237265" w:rsidRPr="00C04F23" w:rsidRDefault="00237265" w:rsidP="00C04F23">
      <w:pPr>
        <w:spacing w:after="0" w:line="360" w:lineRule="auto"/>
        <w:ind w:firstLine="567"/>
        <w:jc w:val="both"/>
        <w:rPr>
          <w:rFonts w:ascii="Times New Roman" w:hAnsi="Times New Roman" w:cs="Times New Roman"/>
          <w:i/>
          <w:sz w:val="24"/>
          <w:szCs w:val="24"/>
        </w:rPr>
      </w:pPr>
      <w:r w:rsidRPr="00C04F23">
        <w:rPr>
          <w:rFonts w:ascii="Times New Roman" w:hAnsi="Times New Roman" w:cs="Times New Roman"/>
          <w:sz w:val="24"/>
          <w:szCs w:val="24"/>
        </w:rPr>
        <w:t xml:space="preserve">As histórias são uma maneira que a humanidade encontrou para expressar experiências que, nas narrativas realistas, não acontecem. “O impulso de </w:t>
      </w:r>
      <w:r w:rsidRPr="00C04F23">
        <w:rPr>
          <w:rFonts w:ascii="Times New Roman" w:hAnsi="Times New Roman" w:cs="Times New Roman"/>
          <w:i/>
          <w:sz w:val="24"/>
          <w:szCs w:val="24"/>
        </w:rPr>
        <w:t>contar estórias</w:t>
      </w:r>
      <w:r w:rsidRPr="00C04F23">
        <w:rPr>
          <w:rStyle w:val="Refdenotaderodap"/>
          <w:rFonts w:ascii="Times New Roman" w:hAnsi="Times New Roman" w:cs="Times New Roman"/>
          <w:sz w:val="24"/>
          <w:szCs w:val="24"/>
        </w:rPr>
        <w:footnoteReference w:id="2"/>
      </w:r>
      <w:r w:rsidRPr="00C04F23">
        <w:rPr>
          <w:rFonts w:ascii="Times New Roman" w:hAnsi="Times New Roman" w:cs="Times New Roman"/>
          <w:i/>
          <w:sz w:val="24"/>
          <w:szCs w:val="24"/>
        </w:rPr>
        <w:t xml:space="preserve"> </w:t>
      </w:r>
      <w:r w:rsidRPr="00C04F23">
        <w:rPr>
          <w:rFonts w:ascii="Times New Roman" w:hAnsi="Times New Roman" w:cs="Times New Roman"/>
          <w:sz w:val="24"/>
          <w:szCs w:val="24"/>
        </w:rPr>
        <w:t xml:space="preserve">deve ter nascido no homem no momento em que ele sentiu necessidade de comunicar aos </w:t>
      </w:r>
      <w:proofErr w:type="gramStart"/>
      <w:r w:rsidRPr="00C04F23">
        <w:rPr>
          <w:rFonts w:ascii="Times New Roman" w:hAnsi="Times New Roman" w:cs="Times New Roman"/>
          <w:sz w:val="24"/>
          <w:szCs w:val="24"/>
        </w:rPr>
        <w:t>outros certa experiência</w:t>
      </w:r>
      <w:proofErr w:type="gramEnd"/>
      <w:r w:rsidRPr="00C04F23">
        <w:rPr>
          <w:rFonts w:ascii="Times New Roman" w:hAnsi="Times New Roman" w:cs="Times New Roman"/>
          <w:sz w:val="24"/>
          <w:szCs w:val="24"/>
        </w:rPr>
        <w:t xml:space="preserve"> sua, que poderia ter significado para todos” (COELHO, 2010, p.7). A contação de histórias surgiu muito antes dos livros de literatura, </w:t>
      </w:r>
      <w:proofErr w:type="gramStart"/>
      <w:r w:rsidRPr="00C04F23">
        <w:rPr>
          <w:rFonts w:ascii="Times New Roman" w:hAnsi="Times New Roman" w:cs="Times New Roman"/>
          <w:sz w:val="24"/>
          <w:szCs w:val="24"/>
        </w:rPr>
        <w:t>pois</w:t>
      </w:r>
      <w:proofErr w:type="gramEnd"/>
    </w:p>
    <w:p w:rsidR="00237265" w:rsidRPr="00C04F23" w:rsidRDefault="00237265" w:rsidP="00C04F23">
      <w:pPr>
        <w:spacing w:after="0" w:line="360" w:lineRule="auto"/>
        <w:ind w:left="2124"/>
        <w:jc w:val="both"/>
        <w:rPr>
          <w:rFonts w:ascii="Times New Roman" w:hAnsi="Times New Roman" w:cs="Times New Roman"/>
          <w:sz w:val="24"/>
          <w:szCs w:val="24"/>
        </w:rPr>
      </w:pPr>
    </w:p>
    <w:p w:rsidR="00237265" w:rsidRPr="00902DE5" w:rsidRDefault="00237265" w:rsidP="00902DE5">
      <w:pPr>
        <w:spacing w:after="0" w:line="240" w:lineRule="auto"/>
        <w:ind w:left="2268"/>
        <w:jc w:val="both"/>
        <w:rPr>
          <w:rFonts w:ascii="Times New Roman" w:hAnsi="Times New Roman" w:cs="Times New Roman"/>
          <w:sz w:val="20"/>
          <w:szCs w:val="24"/>
        </w:rPr>
      </w:pPr>
      <w:r w:rsidRPr="00902DE5">
        <w:rPr>
          <w:rFonts w:ascii="Times New Roman" w:hAnsi="Times New Roman" w:cs="Times New Roman"/>
          <w:sz w:val="20"/>
          <w:szCs w:val="24"/>
        </w:rPr>
        <w:t>Desde que o mundo é mundo, o homem sempre esteve ao lado de suas narrativas, ao redor do fogo, por meio da escrita rupestre entremeada de sons guturais até a elaboração da linguagem. Contando sua própria história e a do mundo, o homem vem se utilizando da narrativa como um recurso vital e fundamental. Sem ela a sociabilidade e mesmo a consciência de quem somos não seria possível (BEDRAN, 2012, p.25).</w:t>
      </w:r>
    </w:p>
    <w:p w:rsidR="00237265" w:rsidRPr="00C04F23" w:rsidRDefault="00237265" w:rsidP="00C04F23">
      <w:pPr>
        <w:spacing w:after="0" w:line="360" w:lineRule="auto"/>
        <w:jc w:val="both"/>
        <w:rPr>
          <w:rFonts w:ascii="Times New Roman" w:hAnsi="Times New Roman" w:cs="Times New Roman"/>
          <w:sz w:val="24"/>
          <w:szCs w:val="24"/>
        </w:rPr>
      </w:pPr>
    </w:p>
    <w:p w:rsidR="00237265" w:rsidRPr="00C04F23" w:rsidRDefault="00237265" w:rsidP="00C04F23">
      <w:pPr>
        <w:spacing w:after="0" w:line="360" w:lineRule="auto"/>
        <w:ind w:firstLine="708"/>
        <w:jc w:val="both"/>
        <w:rPr>
          <w:rFonts w:ascii="Times New Roman" w:hAnsi="Times New Roman" w:cs="Times New Roman"/>
          <w:sz w:val="24"/>
          <w:szCs w:val="24"/>
        </w:rPr>
      </w:pPr>
      <w:r w:rsidRPr="00C04F23">
        <w:rPr>
          <w:rFonts w:ascii="Times New Roman" w:hAnsi="Times New Roman" w:cs="Times New Roman"/>
          <w:sz w:val="24"/>
          <w:szCs w:val="24"/>
        </w:rPr>
        <w:t xml:space="preserve"> Inegavelmente a contação de histórias é uma ferramenta de fazer arte em que as pessoas vivem o momento, se envolvem, sentem prazer em ouvir e como “consequência”, de ler. “A prática da arte de cantar e contar histórias gera uma significativa quantidade de processos criativos entre adultos e crianças.” (BEDRAN, 2012, p.27). Antigamente essa contação de histórias era vista como uma narração oral de algum acontecimento. Dessa forma </w:t>
      </w:r>
      <w:proofErr w:type="spellStart"/>
      <w:r w:rsidRPr="00C04F23">
        <w:rPr>
          <w:rFonts w:ascii="Times New Roman" w:hAnsi="Times New Roman" w:cs="Times New Roman"/>
          <w:sz w:val="24"/>
          <w:szCs w:val="24"/>
        </w:rPr>
        <w:t>Bedran</w:t>
      </w:r>
      <w:proofErr w:type="spellEnd"/>
      <w:r w:rsidRPr="00C04F23">
        <w:rPr>
          <w:rFonts w:ascii="Times New Roman" w:hAnsi="Times New Roman" w:cs="Times New Roman"/>
          <w:sz w:val="24"/>
          <w:szCs w:val="24"/>
        </w:rPr>
        <w:t xml:space="preserve"> (2012, p.44) relata </w:t>
      </w:r>
      <w:proofErr w:type="gramStart"/>
      <w:r w:rsidRPr="00C04F23">
        <w:rPr>
          <w:rFonts w:ascii="Times New Roman" w:hAnsi="Times New Roman" w:cs="Times New Roman"/>
          <w:sz w:val="24"/>
          <w:szCs w:val="24"/>
        </w:rPr>
        <w:t>que</w:t>
      </w:r>
      <w:proofErr w:type="gramEnd"/>
    </w:p>
    <w:p w:rsidR="00237265" w:rsidRPr="00C04F23" w:rsidRDefault="00237265" w:rsidP="00C04F23">
      <w:pPr>
        <w:spacing w:after="0" w:line="360" w:lineRule="auto"/>
        <w:ind w:left="2268"/>
        <w:jc w:val="both"/>
        <w:rPr>
          <w:rFonts w:ascii="Times New Roman" w:hAnsi="Times New Roman" w:cs="Times New Roman"/>
          <w:sz w:val="24"/>
          <w:szCs w:val="24"/>
        </w:rPr>
      </w:pPr>
    </w:p>
    <w:p w:rsidR="00237265" w:rsidRPr="00902DE5" w:rsidRDefault="00237265" w:rsidP="00902DE5">
      <w:pPr>
        <w:spacing w:after="0" w:line="240" w:lineRule="auto"/>
        <w:ind w:left="2268"/>
        <w:jc w:val="both"/>
        <w:rPr>
          <w:rFonts w:ascii="Times New Roman" w:hAnsi="Times New Roman" w:cs="Times New Roman"/>
          <w:sz w:val="20"/>
          <w:szCs w:val="24"/>
        </w:rPr>
      </w:pPr>
      <w:r w:rsidRPr="00902DE5">
        <w:rPr>
          <w:rFonts w:ascii="Times New Roman" w:hAnsi="Times New Roman" w:cs="Times New Roman"/>
          <w:sz w:val="20"/>
          <w:szCs w:val="24"/>
        </w:rPr>
        <w:t>O surgimento da figura do contador de histórias que serve de entretenimento em eventos de arte e cultura e ao fomento à prática de leitura e às dinamizações de bibliotecas é um fenômeno recente, da década de 1980 para cá. Fenômeno este que gerou o neologismo ‘contação de histórias’ para designar narração oral.</w:t>
      </w:r>
    </w:p>
    <w:p w:rsidR="00237265" w:rsidRPr="00C04F23" w:rsidRDefault="00237265" w:rsidP="00C04F23">
      <w:pPr>
        <w:spacing w:after="0" w:line="360" w:lineRule="auto"/>
        <w:ind w:left="2268"/>
        <w:jc w:val="both"/>
        <w:rPr>
          <w:rFonts w:ascii="Times New Roman" w:hAnsi="Times New Roman" w:cs="Times New Roman"/>
          <w:sz w:val="24"/>
          <w:szCs w:val="24"/>
        </w:rPr>
      </w:pPr>
    </w:p>
    <w:p w:rsidR="00237265" w:rsidRPr="00C04F23" w:rsidRDefault="00237265" w:rsidP="00C04F23">
      <w:pPr>
        <w:spacing w:after="0" w:line="360" w:lineRule="auto"/>
        <w:jc w:val="both"/>
        <w:rPr>
          <w:rFonts w:ascii="Times New Roman" w:hAnsi="Times New Roman" w:cs="Times New Roman"/>
          <w:sz w:val="24"/>
          <w:szCs w:val="24"/>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 xml:space="preserve">Partindo dessas premissas, é visto que “os contadores estavam por toda a parte. Eram simples camponeses, lavadeiras, amas, pescadores...” (BUSATTO, 2012, p.24). O autor também descreve sobre o início do registro dos contos, </w:t>
      </w:r>
      <w:proofErr w:type="gramStart"/>
      <w:r w:rsidRPr="00C04F23">
        <w:rPr>
          <w:rFonts w:ascii="Times New Roman" w:hAnsi="Times New Roman" w:cs="Times New Roman"/>
          <w:sz w:val="24"/>
          <w:szCs w:val="24"/>
        </w:rPr>
        <w:t>pois</w:t>
      </w:r>
      <w:proofErr w:type="gramEnd"/>
    </w:p>
    <w:p w:rsidR="00237265" w:rsidRPr="00902DE5" w:rsidRDefault="00237265" w:rsidP="00902DE5">
      <w:pPr>
        <w:spacing w:after="0" w:line="240" w:lineRule="auto"/>
        <w:ind w:left="2268"/>
        <w:jc w:val="both"/>
        <w:rPr>
          <w:rFonts w:ascii="Times New Roman" w:hAnsi="Times New Roman" w:cs="Times New Roman"/>
          <w:sz w:val="20"/>
          <w:szCs w:val="24"/>
        </w:rPr>
      </w:pPr>
      <w:r w:rsidRPr="00902DE5">
        <w:rPr>
          <w:rFonts w:ascii="Times New Roman" w:hAnsi="Times New Roman" w:cs="Times New Roman"/>
          <w:sz w:val="20"/>
          <w:szCs w:val="24"/>
        </w:rPr>
        <w:t xml:space="preserve">Sabemos que o conto de literatura oral se perpetuou na História da humanidade através da voz dos contadores de histórias, até o dia em que </w:t>
      </w:r>
      <w:proofErr w:type="spellStart"/>
      <w:r w:rsidRPr="00902DE5">
        <w:rPr>
          <w:rFonts w:ascii="Times New Roman" w:hAnsi="Times New Roman" w:cs="Times New Roman"/>
          <w:sz w:val="20"/>
          <w:szCs w:val="24"/>
        </w:rPr>
        <w:t>antrólogos</w:t>
      </w:r>
      <w:proofErr w:type="spellEnd"/>
      <w:r w:rsidRPr="00902DE5">
        <w:rPr>
          <w:rFonts w:ascii="Times New Roman" w:hAnsi="Times New Roman" w:cs="Times New Roman"/>
          <w:sz w:val="20"/>
          <w:szCs w:val="24"/>
        </w:rPr>
        <w:t xml:space="preserve">, folcloristas, historiadores, literatos, linguistas e outros entusiastas </w:t>
      </w:r>
      <w:r w:rsidRPr="00902DE5">
        <w:rPr>
          <w:rFonts w:ascii="Times New Roman" w:hAnsi="Times New Roman" w:cs="Times New Roman"/>
          <w:sz w:val="20"/>
          <w:szCs w:val="24"/>
        </w:rPr>
        <w:lastRenderedPageBreak/>
        <w:t>do imaginário popular saíram a campo coletar e registrar estes contos, fosse através da escrita ou outras tecnologias (2012, p.20).</w:t>
      </w:r>
    </w:p>
    <w:p w:rsidR="00237265" w:rsidRPr="00C04F23" w:rsidRDefault="00237265" w:rsidP="00C04F23">
      <w:pPr>
        <w:spacing w:after="0" w:line="360" w:lineRule="auto"/>
        <w:ind w:left="2268"/>
        <w:jc w:val="both"/>
        <w:rPr>
          <w:rFonts w:ascii="Times New Roman" w:hAnsi="Times New Roman" w:cs="Times New Roman"/>
          <w:sz w:val="24"/>
          <w:szCs w:val="24"/>
        </w:rPr>
      </w:pPr>
    </w:p>
    <w:p w:rsidR="00237265" w:rsidRPr="00C04F23" w:rsidRDefault="00237265" w:rsidP="00C04F23">
      <w:pPr>
        <w:spacing w:after="0" w:line="360" w:lineRule="auto"/>
        <w:jc w:val="both"/>
        <w:rPr>
          <w:rFonts w:ascii="Times New Roman" w:hAnsi="Times New Roman" w:cs="Times New Roman"/>
          <w:sz w:val="24"/>
          <w:szCs w:val="24"/>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 xml:space="preserve">Assim, os contos de fadas surgiram na França no final do século XVII com o francês Charles </w:t>
      </w:r>
      <w:proofErr w:type="spellStart"/>
      <w:r w:rsidRPr="00C04F23">
        <w:rPr>
          <w:rFonts w:ascii="Times New Roman" w:hAnsi="Times New Roman" w:cs="Times New Roman"/>
          <w:sz w:val="24"/>
          <w:szCs w:val="24"/>
        </w:rPr>
        <w:t>Perrault</w:t>
      </w:r>
      <w:proofErr w:type="spellEnd"/>
      <w:r w:rsidRPr="00C04F23">
        <w:rPr>
          <w:rFonts w:ascii="Times New Roman" w:hAnsi="Times New Roman" w:cs="Times New Roman"/>
          <w:sz w:val="24"/>
          <w:szCs w:val="24"/>
        </w:rPr>
        <w:t xml:space="preserve"> que editou as narrativas contadas pelos camponeses, contendo passagens obscenas. “A literatura oral sofreu alterações, como acréscimo de informações relativas à época e aos valores da comunidade onde era narrada, à omissão de detalhes para que aquele narrador </w:t>
      </w:r>
      <w:proofErr w:type="gramStart"/>
      <w:r w:rsidRPr="00C04F23">
        <w:rPr>
          <w:rFonts w:ascii="Times New Roman" w:hAnsi="Times New Roman" w:cs="Times New Roman"/>
          <w:sz w:val="24"/>
          <w:szCs w:val="24"/>
        </w:rPr>
        <w:t>eram</w:t>
      </w:r>
      <w:proofErr w:type="gramEnd"/>
      <w:r w:rsidRPr="00C04F23">
        <w:rPr>
          <w:rFonts w:ascii="Times New Roman" w:hAnsi="Times New Roman" w:cs="Times New Roman"/>
          <w:sz w:val="24"/>
          <w:szCs w:val="24"/>
        </w:rPr>
        <w:t xml:space="preserve"> insignificantes” (BUSATTO, 2012, p.22), visto que ao contar um conto, o contador de história podia “sempre incluir elementos muito pessoais ao conto, e com isso o transformava em matéria viva adaptada às necessidades dos seus ouvintes” (BUSATTO, 2012, p.22). Já os contos em formato de escrita não poderiam ser modificados e adaptados de acordo com os seus leitores.</w:t>
      </w:r>
    </w:p>
    <w:p w:rsidR="00237265" w:rsidRPr="00C04F23" w:rsidRDefault="00237265" w:rsidP="00C04F23">
      <w:pPr>
        <w:spacing w:after="0" w:line="360" w:lineRule="auto"/>
        <w:jc w:val="both"/>
        <w:rPr>
          <w:rFonts w:ascii="Times New Roman" w:hAnsi="Times New Roman" w:cs="Times New Roman"/>
          <w:sz w:val="24"/>
          <w:szCs w:val="24"/>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 xml:space="preserve">Mas, o que são os contos de fadas?  </w:t>
      </w:r>
    </w:p>
    <w:p w:rsidR="00237265" w:rsidRPr="00C04F23" w:rsidRDefault="00237265" w:rsidP="00C04F23">
      <w:pPr>
        <w:spacing w:after="0" w:line="360" w:lineRule="auto"/>
        <w:jc w:val="both"/>
        <w:rPr>
          <w:rFonts w:ascii="Times New Roman" w:hAnsi="Times New Roman" w:cs="Times New Roman"/>
          <w:sz w:val="24"/>
          <w:szCs w:val="24"/>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 xml:space="preserve">Os contos de fadas remetem a pensar em fantasia, “não precisam ter fadas, mas </w:t>
      </w:r>
      <w:proofErr w:type="gramStart"/>
      <w:r w:rsidRPr="00C04F23">
        <w:rPr>
          <w:rFonts w:ascii="Times New Roman" w:hAnsi="Times New Roman" w:cs="Times New Roman"/>
          <w:sz w:val="24"/>
          <w:szCs w:val="24"/>
        </w:rPr>
        <w:t>devem conter</w:t>
      </w:r>
      <w:proofErr w:type="gramEnd"/>
      <w:r w:rsidRPr="00C04F23">
        <w:rPr>
          <w:rFonts w:ascii="Times New Roman" w:hAnsi="Times New Roman" w:cs="Times New Roman"/>
          <w:sz w:val="24"/>
          <w:szCs w:val="24"/>
        </w:rPr>
        <w:t xml:space="preserve"> algum elemento extraordinário, surpreendente, encantador” (CORSO; CORSO, 2006, p.27).</w:t>
      </w:r>
    </w:p>
    <w:p w:rsidR="00237265" w:rsidRPr="00C04F23" w:rsidRDefault="00237265" w:rsidP="00C04F23">
      <w:pPr>
        <w:spacing w:after="0" w:line="360" w:lineRule="auto"/>
        <w:jc w:val="both"/>
        <w:rPr>
          <w:rFonts w:ascii="Times New Roman" w:hAnsi="Times New Roman" w:cs="Times New Roman"/>
          <w:sz w:val="24"/>
          <w:szCs w:val="24"/>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 xml:space="preserve">Segundo </w:t>
      </w:r>
      <w:proofErr w:type="spellStart"/>
      <w:r w:rsidRPr="00C04F23">
        <w:rPr>
          <w:rFonts w:ascii="Times New Roman" w:hAnsi="Times New Roman" w:cs="Times New Roman"/>
          <w:sz w:val="24"/>
          <w:szCs w:val="24"/>
        </w:rPr>
        <w:t>Goés</w:t>
      </w:r>
      <w:proofErr w:type="spellEnd"/>
      <w:r w:rsidRPr="00C04F23">
        <w:rPr>
          <w:rFonts w:ascii="Times New Roman" w:hAnsi="Times New Roman" w:cs="Times New Roman"/>
          <w:sz w:val="24"/>
          <w:szCs w:val="24"/>
        </w:rPr>
        <w:t xml:space="preserve"> (1984), os contos de fadas “nasceram na alma do povo. </w:t>
      </w:r>
      <w:proofErr w:type="gramStart"/>
      <w:r w:rsidRPr="00C04F23">
        <w:rPr>
          <w:rFonts w:ascii="Times New Roman" w:hAnsi="Times New Roman" w:cs="Times New Roman"/>
          <w:sz w:val="24"/>
          <w:szCs w:val="24"/>
        </w:rPr>
        <w:t>São</w:t>
      </w:r>
      <w:proofErr w:type="gramEnd"/>
      <w:r w:rsidRPr="00C04F23">
        <w:rPr>
          <w:rFonts w:ascii="Times New Roman" w:hAnsi="Times New Roman" w:cs="Times New Roman"/>
          <w:sz w:val="24"/>
          <w:szCs w:val="24"/>
        </w:rPr>
        <w:t xml:space="preserve"> a representação, como se vê pela própria etimologia da palavra “fada” – </w:t>
      </w:r>
      <w:proofErr w:type="spellStart"/>
      <w:r w:rsidRPr="00C04F23">
        <w:rPr>
          <w:rFonts w:ascii="Times New Roman" w:hAnsi="Times New Roman" w:cs="Times New Roman"/>
          <w:sz w:val="24"/>
          <w:szCs w:val="24"/>
        </w:rPr>
        <w:t>Fatum</w:t>
      </w:r>
      <w:proofErr w:type="spellEnd"/>
      <w:r w:rsidRPr="00C04F23">
        <w:rPr>
          <w:rFonts w:ascii="Times New Roman" w:hAnsi="Times New Roman" w:cs="Times New Roman"/>
          <w:sz w:val="24"/>
          <w:szCs w:val="24"/>
        </w:rPr>
        <w:t xml:space="preserve"> – o fado -, portanto, Destino do homem” (p.67). “Contar vem do latim </w:t>
      </w:r>
      <w:proofErr w:type="spellStart"/>
      <w:r w:rsidRPr="00C04F23">
        <w:rPr>
          <w:rFonts w:ascii="Times New Roman" w:hAnsi="Times New Roman" w:cs="Times New Roman"/>
          <w:i/>
          <w:sz w:val="24"/>
          <w:szCs w:val="24"/>
        </w:rPr>
        <w:t>computare</w:t>
      </w:r>
      <w:proofErr w:type="spellEnd"/>
      <w:r w:rsidRPr="00C04F23">
        <w:rPr>
          <w:rFonts w:ascii="Times New Roman" w:hAnsi="Times New Roman" w:cs="Times New Roman"/>
          <w:sz w:val="24"/>
          <w:szCs w:val="24"/>
        </w:rPr>
        <w:t xml:space="preserve">, que evoluiu para </w:t>
      </w:r>
      <w:proofErr w:type="spellStart"/>
      <w:r w:rsidRPr="00C04F23">
        <w:rPr>
          <w:rFonts w:ascii="Times New Roman" w:hAnsi="Times New Roman" w:cs="Times New Roman"/>
          <w:i/>
          <w:sz w:val="24"/>
          <w:szCs w:val="24"/>
        </w:rPr>
        <w:t>comptare</w:t>
      </w:r>
      <w:proofErr w:type="spellEnd"/>
      <w:r w:rsidRPr="00C04F23">
        <w:rPr>
          <w:rFonts w:ascii="Times New Roman" w:hAnsi="Times New Roman" w:cs="Times New Roman"/>
          <w:sz w:val="24"/>
          <w:szCs w:val="24"/>
        </w:rPr>
        <w:t xml:space="preserve">, cujo vocabulário francês é </w:t>
      </w:r>
      <w:proofErr w:type="spellStart"/>
      <w:r w:rsidRPr="00C04F23">
        <w:rPr>
          <w:rFonts w:ascii="Times New Roman" w:hAnsi="Times New Roman" w:cs="Times New Roman"/>
          <w:i/>
          <w:sz w:val="24"/>
          <w:szCs w:val="24"/>
        </w:rPr>
        <w:t>compter</w:t>
      </w:r>
      <w:proofErr w:type="spellEnd"/>
      <w:r w:rsidRPr="00C04F23">
        <w:rPr>
          <w:rFonts w:ascii="Times New Roman" w:hAnsi="Times New Roman" w:cs="Times New Roman"/>
          <w:sz w:val="24"/>
          <w:szCs w:val="24"/>
        </w:rPr>
        <w:t>” (p.66). Ou seja, “Contar é o cômputo dos fatos ou conto de fatos” (p.66).</w:t>
      </w:r>
    </w:p>
    <w:p w:rsidR="00237265" w:rsidRPr="00C04F23" w:rsidRDefault="00237265" w:rsidP="00C04F23">
      <w:pPr>
        <w:spacing w:after="0" w:line="360" w:lineRule="auto"/>
        <w:jc w:val="both"/>
        <w:rPr>
          <w:rFonts w:ascii="Times New Roman" w:hAnsi="Times New Roman" w:cs="Times New Roman"/>
          <w:sz w:val="24"/>
          <w:szCs w:val="24"/>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 xml:space="preserve"> Em 1697, segundo Coelho (2010), juntando as histórias que o povo contava, Charles </w:t>
      </w:r>
      <w:proofErr w:type="spellStart"/>
      <w:r w:rsidRPr="00C04F23">
        <w:rPr>
          <w:rFonts w:ascii="Times New Roman" w:hAnsi="Times New Roman" w:cs="Times New Roman"/>
          <w:sz w:val="24"/>
          <w:szCs w:val="24"/>
        </w:rPr>
        <w:t>Perrault</w:t>
      </w:r>
      <w:proofErr w:type="spellEnd"/>
      <w:r w:rsidRPr="00C04F23">
        <w:rPr>
          <w:rFonts w:ascii="Times New Roman" w:hAnsi="Times New Roman" w:cs="Times New Roman"/>
          <w:sz w:val="24"/>
          <w:szCs w:val="24"/>
        </w:rPr>
        <w:t xml:space="preserve"> (1628 – 1703) trouxe ao público “Histórias ou contos do tempo passado, com moralidades: Contos de Mãe Gansa”, podendo citar algumas histórias como: “Chapeuzinho Vermelho”, “A Bela Adormecida do Bosque”, “A Gata Borralheira”, “O gato de botas”, “O Pequeno Polegar”, entre outros. </w:t>
      </w:r>
      <w:proofErr w:type="gramStart"/>
      <w:r w:rsidRPr="00C04F23">
        <w:rPr>
          <w:rFonts w:ascii="Times New Roman" w:hAnsi="Times New Roman" w:cs="Times New Roman"/>
          <w:sz w:val="24"/>
          <w:szCs w:val="24"/>
        </w:rPr>
        <w:t>Cuja a</w:t>
      </w:r>
      <w:proofErr w:type="gramEnd"/>
      <w:r w:rsidRPr="00C04F23">
        <w:rPr>
          <w:rFonts w:ascii="Times New Roman" w:hAnsi="Times New Roman" w:cs="Times New Roman"/>
          <w:sz w:val="24"/>
          <w:szCs w:val="24"/>
        </w:rPr>
        <w:t xml:space="preserve"> autoria desse livro, segundo </w:t>
      </w:r>
      <w:proofErr w:type="spellStart"/>
      <w:r w:rsidRPr="00C04F23">
        <w:rPr>
          <w:rFonts w:ascii="Times New Roman" w:hAnsi="Times New Roman" w:cs="Times New Roman"/>
          <w:sz w:val="24"/>
          <w:szCs w:val="24"/>
        </w:rPr>
        <w:t>Busatto</w:t>
      </w:r>
      <w:proofErr w:type="spellEnd"/>
      <w:r w:rsidRPr="00C04F23">
        <w:rPr>
          <w:rFonts w:ascii="Times New Roman" w:hAnsi="Times New Roman" w:cs="Times New Roman"/>
          <w:sz w:val="24"/>
          <w:szCs w:val="24"/>
        </w:rPr>
        <w:t xml:space="preserve"> (2012) atribuiu ao seu filho, então com 10 anos de idade.</w:t>
      </w:r>
    </w:p>
    <w:p w:rsidR="00237265" w:rsidRPr="00C04F23" w:rsidRDefault="00237265" w:rsidP="00C04F23">
      <w:pPr>
        <w:spacing w:after="0" w:line="360" w:lineRule="auto"/>
        <w:jc w:val="both"/>
        <w:rPr>
          <w:rFonts w:ascii="Times New Roman" w:eastAsia="Times New Roman" w:hAnsi="Times New Roman" w:cs="Times New Roman"/>
          <w:sz w:val="24"/>
          <w:szCs w:val="24"/>
          <w:lang w:eastAsia="pt-BR"/>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 xml:space="preserve"> Acredita-se que, antes do cunho pedagógico, a leitura era voltada à mente adulta. Depois, as histórias tiveram adaptações dos autores Hans Cristian Andersen (1805 – 1875) “legítimo representante do ideário romântico-cristão” (COELHO, 2000, p.95) o qual transmite através de seus escritos “emoções do coração” (COELHO, 2010, p. 159) e também dos alemães Irmãos Grimm, Jacob (1785 – 1863) e William (1786 – 1859) que “</w:t>
      </w:r>
      <w:r w:rsidRPr="00C04F23">
        <w:rPr>
          <w:rFonts w:ascii="Times New Roman" w:eastAsia="Times New Roman" w:hAnsi="Times New Roman" w:cs="Times New Roman"/>
          <w:sz w:val="24"/>
          <w:szCs w:val="24"/>
          <w:lang w:eastAsia="pt-BR"/>
        </w:rPr>
        <w:t xml:space="preserve">fazem parte do maravilhoso: a solução dos problemas, a satisfação de desejos ou difíceis conquistas se darem subitamente, de maneira instantânea, por ‘passe de mágica’” (COELHO, 2010, p.153). </w:t>
      </w:r>
    </w:p>
    <w:p w:rsidR="00237265" w:rsidRPr="00C04F23" w:rsidRDefault="00237265" w:rsidP="00C04F23">
      <w:pPr>
        <w:spacing w:after="0" w:line="360" w:lineRule="auto"/>
        <w:jc w:val="both"/>
        <w:rPr>
          <w:rFonts w:ascii="Times New Roman" w:eastAsia="Times New Roman" w:hAnsi="Times New Roman" w:cs="Times New Roman"/>
          <w:sz w:val="24"/>
          <w:szCs w:val="24"/>
          <w:lang w:eastAsia="pt-BR"/>
        </w:rPr>
      </w:pPr>
      <w:r w:rsidRPr="00C04F23">
        <w:rPr>
          <w:rFonts w:ascii="Times New Roman" w:eastAsia="Times New Roman" w:hAnsi="Times New Roman" w:cs="Times New Roman"/>
          <w:sz w:val="24"/>
          <w:szCs w:val="24"/>
          <w:lang w:eastAsia="pt-BR"/>
        </w:rPr>
        <w:lastRenderedPageBreak/>
        <w:t xml:space="preserve"> </w:t>
      </w:r>
      <w:r w:rsidRPr="00C04F23">
        <w:rPr>
          <w:rFonts w:ascii="Times New Roman" w:eastAsia="Times New Roman" w:hAnsi="Times New Roman" w:cs="Times New Roman"/>
          <w:sz w:val="24"/>
          <w:szCs w:val="24"/>
          <w:lang w:eastAsia="pt-BR"/>
        </w:rPr>
        <w:tab/>
        <w:t xml:space="preserve">Entre esses escritores, </w:t>
      </w:r>
      <w:proofErr w:type="spellStart"/>
      <w:r w:rsidRPr="00C04F23">
        <w:rPr>
          <w:rFonts w:ascii="Times New Roman" w:eastAsia="Times New Roman" w:hAnsi="Times New Roman" w:cs="Times New Roman"/>
          <w:sz w:val="24"/>
          <w:szCs w:val="24"/>
          <w:lang w:eastAsia="pt-BR"/>
        </w:rPr>
        <w:t>Goés</w:t>
      </w:r>
      <w:proofErr w:type="spellEnd"/>
      <w:r w:rsidRPr="00C04F23">
        <w:rPr>
          <w:rFonts w:ascii="Times New Roman" w:eastAsia="Times New Roman" w:hAnsi="Times New Roman" w:cs="Times New Roman"/>
          <w:sz w:val="24"/>
          <w:szCs w:val="24"/>
          <w:lang w:eastAsia="pt-BR"/>
        </w:rPr>
        <w:t xml:space="preserve"> (1984) destaca alguns escritores na Inglaterra como: Lewis Carroll com Alice no País das Maravilhas (1865) e na França, Júlio Verne (1828-1905) entre tantos outros.  “O século XVII foi pródigo para a literatura infantil, crescendo no século XVIII, e o XIX seria o da afirmação da literatura infantil” (GÓES, 1984, p.58). </w:t>
      </w:r>
    </w:p>
    <w:p w:rsidR="00237265" w:rsidRPr="00C04F23" w:rsidRDefault="00237265" w:rsidP="00C04F23">
      <w:pPr>
        <w:spacing w:after="0" w:line="360" w:lineRule="auto"/>
        <w:jc w:val="both"/>
        <w:rPr>
          <w:rFonts w:ascii="Times New Roman" w:hAnsi="Times New Roman" w:cs="Times New Roman"/>
          <w:sz w:val="24"/>
          <w:szCs w:val="24"/>
        </w:rPr>
      </w:pPr>
      <w:r w:rsidRPr="00C04F23">
        <w:rPr>
          <w:rFonts w:ascii="Times New Roman" w:eastAsia="Times New Roman" w:hAnsi="Times New Roman" w:cs="Times New Roman"/>
          <w:sz w:val="24"/>
          <w:szCs w:val="24"/>
          <w:lang w:eastAsia="pt-BR"/>
        </w:rPr>
        <w:t xml:space="preserve"> </w:t>
      </w:r>
      <w:r w:rsidRPr="00C04F23">
        <w:rPr>
          <w:rFonts w:ascii="Times New Roman" w:eastAsia="Times New Roman" w:hAnsi="Times New Roman" w:cs="Times New Roman"/>
          <w:sz w:val="24"/>
          <w:szCs w:val="24"/>
          <w:lang w:eastAsia="pt-BR"/>
        </w:rPr>
        <w:tab/>
        <w:t xml:space="preserve">Segundo </w:t>
      </w:r>
      <w:proofErr w:type="spellStart"/>
      <w:r w:rsidRPr="00C04F23">
        <w:rPr>
          <w:rFonts w:ascii="Times New Roman" w:eastAsia="Times New Roman" w:hAnsi="Times New Roman" w:cs="Times New Roman"/>
          <w:sz w:val="24"/>
          <w:szCs w:val="24"/>
          <w:lang w:eastAsia="pt-BR"/>
        </w:rPr>
        <w:t>Busatto</w:t>
      </w:r>
      <w:proofErr w:type="spellEnd"/>
      <w:r w:rsidRPr="00C04F23">
        <w:rPr>
          <w:rFonts w:ascii="Times New Roman" w:eastAsia="Times New Roman" w:hAnsi="Times New Roman" w:cs="Times New Roman"/>
          <w:sz w:val="24"/>
          <w:szCs w:val="24"/>
          <w:lang w:eastAsia="pt-BR"/>
        </w:rPr>
        <w:t xml:space="preserve"> (2012) os Irmãos Grimm publicaram os contos colhidos da boca do povo, “principalmente de uma camponesa chamada </w:t>
      </w:r>
      <w:proofErr w:type="spellStart"/>
      <w:r w:rsidRPr="00C04F23">
        <w:rPr>
          <w:rFonts w:ascii="Times New Roman" w:eastAsia="Times New Roman" w:hAnsi="Times New Roman" w:cs="Times New Roman"/>
          <w:sz w:val="24"/>
          <w:szCs w:val="24"/>
          <w:lang w:eastAsia="pt-BR"/>
        </w:rPr>
        <w:t>Katherina</w:t>
      </w:r>
      <w:proofErr w:type="spellEnd"/>
      <w:r w:rsidRPr="00C04F23">
        <w:rPr>
          <w:rFonts w:ascii="Times New Roman" w:eastAsia="Times New Roman" w:hAnsi="Times New Roman" w:cs="Times New Roman"/>
          <w:sz w:val="24"/>
          <w:szCs w:val="24"/>
          <w:lang w:eastAsia="pt-BR"/>
        </w:rPr>
        <w:t xml:space="preserve"> </w:t>
      </w:r>
      <w:proofErr w:type="spellStart"/>
      <w:r w:rsidRPr="00C04F23">
        <w:rPr>
          <w:rFonts w:ascii="Times New Roman" w:eastAsia="Times New Roman" w:hAnsi="Times New Roman" w:cs="Times New Roman"/>
          <w:sz w:val="24"/>
          <w:szCs w:val="24"/>
          <w:lang w:eastAsia="pt-BR"/>
        </w:rPr>
        <w:t>Wieckmann</w:t>
      </w:r>
      <w:proofErr w:type="spellEnd"/>
      <w:r w:rsidRPr="00C04F23">
        <w:rPr>
          <w:rFonts w:ascii="Times New Roman" w:eastAsia="Times New Roman" w:hAnsi="Times New Roman" w:cs="Times New Roman"/>
          <w:sz w:val="24"/>
          <w:szCs w:val="24"/>
          <w:lang w:eastAsia="pt-BR"/>
        </w:rPr>
        <w:t xml:space="preserve">. A maior parte dos contos que fazem parte do livro da dupla, </w:t>
      </w:r>
      <w:r w:rsidRPr="00C04F23">
        <w:rPr>
          <w:rFonts w:ascii="Times New Roman" w:eastAsia="Times New Roman" w:hAnsi="Times New Roman" w:cs="Times New Roman"/>
          <w:i/>
          <w:sz w:val="24"/>
          <w:szCs w:val="24"/>
          <w:lang w:eastAsia="pt-BR"/>
        </w:rPr>
        <w:t>Contos para crianças e para o lar</w:t>
      </w:r>
      <w:r w:rsidRPr="00C04F23">
        <w:rPr>
          <w:rFonts w:ascii="Times New Roman" w:eastAsia="Times New Roman" w:hAnsi="Times New Roman" w:cs="Times New Roman"/>
          <w:sz w:val="24"/>
          <w:szCs w:val="24"/>
          <w:lang w:eastAsia="pt-BR"/>
        </w:rPr>
        <w:t xml:space="preserve">, foram contados por ela” (p.24). Entrando no assunto sobre livros, a autora Góes (1984, p.58) traz à tona que “o primeiro livro infantil a data de 1744, Inglaterra, onde aparece o primeiro livro ilustrado para crianças da autoria de John </w:t>
      </w:r>
      <w:proofErr w:type="spellStart"/>
      <w:r w:rsidRPr="00C04F23">
        <w:rPr>
          <w:rFonts w:ascii="Times New Roman" w:eastAsia="Times New Roman" w:hAnsi="Times New Roman" w:cs="Times New Roman"/>
          <w:sz w:val="24"/>
          <w:szCs w:val="24"/>
          <w:lang w:eastAsia="pt-BR"/>
        </w:rPr>
        <w:t>Newberry</w:t>
      </w:r>
      <w:proofErr w:type="spellEnd"/>
      <w:r w:rsidRPr="00C04F23">
        <w:rPr>
          <w:rFonts w:ascii="Times New Roman" w:eastAsia="Times New Roman" w:hAnsi="Times New Roman" w:cs="Times New Roman"/>
          <w:sz w:val="24"/>
          <w:szCs w:val="24"/>
          <w:lang w:eastAsia="pt-BR"/>
        </w:rPr>
        <w:t>”.</w:t>
      </w:r>
    </w:p>
    <w:p w:rsidR="00237265" w:rsidRPr="00C04F23" w:rsidRDefault="00237265" w:rsidP="00C04F23">
      <w:pPr>
        <w:spacing w:after="0" w:line="360" w:lineRule="auto"/>
        <w:jc w:val="both"/>
        <w:rPr>
          <w:rFonts w:ascii="Times New Roman" w:hAnsi="Times New Roman" w:cs="Times New Roman"/>
          <w:sz w:val="24"/>
          <w:szCs w:val="24"/>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 xml:space="preserve">Coelho também relata sobre os autores de Fábulas, o autor mais antigo seria La Fontaine (1621 – 1692) e o mais recente, o brasileiro Monteiro Lobato (1882 – 1948). De acordo com Góes (1984) não se pode </w:t>
      </w:r>
      <w:proofErr w:type="gramStart"/>
      <w:r w:rsidRPr="00C04F23">
        <w:rPr>
          <w:rFonts w:ascii="Times New Roman" w:hAnsi="Times New Roman" w:cs="Times New Roman"/>
          <w:sz w:val="24"/>
          <w:szCs w:val="24"/>
        </w:rPr>
        <w:t>esquecer de</w:t>
      </w:r>
      <w:proofErr w:type="gramEnd"/>
      <w:r w:rsidRPr="00C04F23">
        <w:rPr>
          <w:rFonts w:ascii="Times New Roman" w:hAnsi="Times New Roman" w:cs="Times New Roman"/>
          <w:sz w:val="24"/>
          <w:szCs w:val="24"/>
        </w:rPr>
        <w:t xml:space="preserve"> citar um dos mais renomados nomes quando se pensa em literatura infantil, o consagrado Walt Disney (1901-1966) que transformou as histórias dos livros de contos de fadas em filmes famosos. </w:t>
      </w:r>
    </w:p>
    <w:p w:rsidR="00237265" w:rsidRPr="00C04F23" w:rsidRDefault="00237265" w:rsidP="00C04F23">
      <w:pPr>
        <w:spacing w:after="0" w:line="360" w:lineRule="auto"/>
        <w:jc w:val="both"/>
        <w:rPr>
          <w:rFonts w:ascii="Times New Roman" w:hAnsi="Times New Roman" w:cs="Times New Roman"/>
          <w:sz w:val="24"/>
          <w:szCs w:val="24"/>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 xml:space="preserve">Segundo Cunha (1987, p.20) “no Brasil, como não poderia deixar de ser, a literatura infantil tem início com obras pedagógicas e, sobretudo, adaptadas de produções portuguesas, demonstrando a dependência típica das colônias”. Cunha (1991) relata que a literatura infantil no Brasil teve início com Monteiro Lobato. </w:t>
      </w:r>
      <w:proofErr w:type="spellStart"/>
      <w:r w:rsidRPr="00C04F23">
        <w:rPr>
          <w:rFonts w:ascii="Times New Roman" w:hAnsi="Times New Roman" w:cs="Times New Roman"/>
          <w:sz w:val="24"/>
          <w:szCs w:val="24"/>
        </w:rPr>
        <w:t>Cademartori</w:t>
      </w:r>
      <w:proofErr w:type="spellEnd"/>
      <w:r w:rsidRPr="00C04F23">
        <w:rPr>
          <w:rFonts w:ascii="Times New Roman" w:hAnsi="Times New Roman" w:cs="Times New Roman"/>
          <w:sz w:val="24"/>
          <w:szCs w:val="24"/>
        </w:rPr>
        <w:t xml:space="preserve"> aponta que </w:t>
      </w:r>
    </w:p>
    <w:p w:rsidR="00237265" w:rsidRPr="00C04F23" w:rsidRDefault="00237265" w:rsidP="00C04F23">
      <w:pPr>
        <w:spacing w:after="0" w:line="360" w:lineRule="auto"/>
        <w:jc w:val="both"/>
        <w:rPr>
          <w:rFonts w:ascii="Times New Roman" w:hAnsi="Times New Roman" w:cs="Times New Roman"/>
          <w:sz w:val="24"/>
          <w:szCs w:val="24"/>
        </w:rPr>
      </w:pPr>
    </w:p>
    <w:p w:rsidR="00237265" w:rsidRPr="00902DE5" w:rsidRDefault="00237265" w:rsidP="00902DE5">
      <w:pPr>
        <w:spacing w:after="0" w:line="240" w:lineRule="auto"/>
        <w:ind w:left="2268"/>
        <w:jc w:val="both"/>
        <w:rPr>
          <w:rFonts w:ascii="Times New Roman" w:hAnsi="Times New Roman" w:cs="Times New Roman"/>
          <w:sz w:val="20"/>
          <w:szCs w:val="24"/>
        </w:rPr>
      </w:pPr>
      <w:r w:rsidRPr="00902DE5">
        <w:rPr>
          <w:rFonts w:ascii="Times New Roman" w:hAnsi="Times New Roman" w:cs="Times New Roman"/>
          <w:sz w:val="20"/>
          <w:szCs w:val="24"/>
        </w:rPr>
        <w:t>A literatura infantil brasileira inicia sob a égide de um dos nossos mais destacados intelectuais: Monteiro Lobato. Se isso, por um lado, prestigiou o gênero no seu surgimento, por outro, fez com que, após Lobato, por muito tempo, a literatura infantil brasileira vivesse à sombra de seu nome (1987, p. 43).</w:t>
      </w:r>
    </w:p>
    <w:p w:rsidR="00237265" w:rsidRPr="00C04F23" w:rsidRDefault="00237265" w:rsidP="00C04F23">
      <w:pPr>
        <w:spacing w:after="0" w:line="360" w:lineRule="auto"/>
        <w:ind w:left="2268"/>
        <w:jc w:val="both"/>
        <w:rPr>
          <w:rFonts w:ascii="Times New Roman" w:hAnsi="Times New Roman" w:cs="Times New Roman"/>
          <w:sz w:val="24"/>
          <w:szCs w:val="24"/>
        </w:rPr>
      </w:pPr>
    </w:p>
    <w:p w:rsidR="00237265" w:rsidRPr="00C04F23" w:rsidRDefault="00237265" w:rsidP="00C04F23">
      <w:pPr>
        <w:spacing w:after="0" w:line="360" w:lineRule="auto"/>
        <w:ind w:firstLine="708"/>
        <w:jc w:val="both"/>
        <w:rPr>
          <w:rFonts w:ascii="Times New Roman" w:hAnsi="Times New Roman" w:cs="Times New Roman"/>
          <w:sz w:val="24"/>
          <w:szCs w:val="24"/>
        </w:rPr>
      </w:pPr>
      <w:r w:rsidRPr="00C04F23">
        <w:rPr>
          <w:rFonts w:ascii="Times New Roman" w:hAnsi="Times New Roman" w:cs="Times New Roman"/>
          <w:sz w:val="24"/>
          <w:szCs w:val="24"/>
        </w:rPr>
        <w:t xml:space="preserve"> Visto que, Lobato se preocupou com seu leitor e criou obras mais atrativas à faixa etária infantil, as obras visam proporcionar aprendizados mais significativos, quanto a sua realidade. Segundo </w:t>
      </w:r>
      <w:proofErr w:type="spellStart"/>
      <w:r w:rsidRPr="00C04F23">
        <w:rPr>
          <w:rFonts w:ascii="Times New Roman" w:hAnsi="Times New Roman" w:cs="Times New Roman"/>
          <w:sz w:val="24"/>
          <w:szCs w:val="24"/>
        </w:rPr>
        <w:t>Cademartori</w:t>
      </w:r>
      <w:proofErr w:type="spellEnd"/>
    </w:p>
    <w:p w:rsidR="00237265" w:rsidRPr="00C04F23" w:rsidRDefault="00237265" w:rsidP="00C04F23">
      <w:pPr>
        <w:spacing w:after="0" w:line="360" w:lineRule="auto"/>
        <w:jc w:val="both"/>
        <w:rPr>
          <w:rFonts w:ascii="Times New Roman" w:hAnsi="Times New Roman" w:cs="Times New Roman"/>
          <w:sz w:val="24"/>
          <w:szCs w:val="24"/>
        </w:rPr>
      </w:pPr>
    </w:p>
    <w:p w:rsidR="00237265" w:rsidRPr="00902DE5" w:rsidRDefault="00237265" w:rsidP="00902DE5">
      <w:pPr>
        <w:spacing w:after="0" w:line="240" w:lineRule="auto"/>
        <w:ind w:left="2268"/>
        <w:jc w:val="both"/>
        <w:rPr>
          <w:rFonts w:ascii="Times New Roman" w:hAnsi="Times New Roman" w:cs="Times New Roman"/>
          <w:sz w:val="20"/>
          <w:szCs w:val="24"/>
          <w:shd w:val="clear" w:color="auto" w:fill="FFFFFF"/>
        </w:rPr>
      </w:pPr>
      <w:r w:rsidRPr="00902DE5">
        <w:rPr>
          <w:rFonts w:ascii="Times New Roman" w:hAnsi="Times New Roman" w:cs="Times New Roman"/>
          <w:sz w:val="20"/>
          <w:szCs w:val="24"/>
          <w:shd w:val="clear" w:color="auto" w:fill="FFFFFF"/>
        </w:rPr>
        <w:t>Monteiro Lobato cria, entre nós, uma estética da literatura infantil, sua obra constituindo-se no grande padrão do texto literário destinado à criança. Sua obra estimula o leitor a ver a realidade através de conceitos próprios. Apresenta uma interpretação da realidade nacional nos seus aspectos social, político, econômico, cultural, mas deixa, sempre, espaço para a interlocução com o destinatário. A discordância é prevista (2010, p.54).</w:t>
      </w:r>
    </w:p>
    <w:p w:rsidR="00237265" w:rsidRPr="00C04F23" w:rsidRDefault="00237265" w:rsidP="00C04F23">
      <w:pPr>
        <w:spacing w:after="0" w:line="360" w:lineRule="auto"/>
        <w:jc w:val="both"/>
        <w:rPr>
          <w:rFonts w:ascii="Times New Roman" w:hAnsi="Times New Roman" w:cs="Times New Roman"/>
          <w:sz w:val="24"/>
          <w:szCs w:val="24"/>
          <w:shd w:val="clear" w:color="auto" w:fill="FFFFFF"/>
        </w:rPr>
      </w:pPr>
    </w:p>
    <w:p w:rsidR="00237265" w:rsidRPr="00C04F23" w:rsidRDefault="00237265" w:rsidP="00C04F23">
      <w:pPr>
        <w:spacing w:after="0" w:line="360" w:lineRule="auto"/>
        <w:ind w:firstLine="708"/>
        <w:jc w:val="both"/>
        <w:rPr>
          <w:rFonts w:ascii="Times New Roman" w:hAnsi="Times New Roman" w:cs="Times New Roman"/>
          <w:sz w:val="24"/>
          <w:szCs w:val="24"/>
        </w:rPr>
      </w:pPr>
      <w:proofErr w:type="spellStart"/>
      <w:r w:rsidRPr="00C04F23">
        <w:rPr>
          <w:rFonts w:ascii="Times New Roman" w:hAnsi="Times New Roman" w:cs="Times New Roman"/>
          <w:sz w:val="24"/>
          <w:szCs w:val="24"/>
        </w:rPr>
        <w:lastRenderedPageBreak/>
        <w:t>Cademartori</w:t>
      </w:r>
      <w:proofErr w:type="spellEnd"/>
      <w:r w:rsidRPr="00C04F23">
        <w:rPr>
          <w:rFonts w:ascii="Times New Roman" w:hAnsi="Times New Roman" w:cs="Times New Roman"/>
          <w:sz w:val="24"/>
          <w:szCs w:val="24"/>
        </w:rPr>
        <w:t xml:space="preserve"> (2010) ainda explana que </w:t>
      </w:r>
    </w:p>
    <w:p w:rsidR="00237265" w:rsidRPr="00C04F23" w:rsidRDefault="00237265" w:rsidP="00C04F23">
      <w:pPr>
        <w:spacing w:after="0" w:line="360" w:lineRule="auto"/>
        <w:jc w:val="both"/>
        <w:rPr>
          <w:rFonts w:ascii="Times New Roman" w:hAnsi="Times New Roman" w:cs="Times New Roman"/>
          <w:sz w:val="24"/>
          <w:szCs w:val="24"/>
        </w:rPr>
      </w:pPr>
    </w:p>
    <w:p w:rsidR="00237265" w:rsidRPr="00902DE5" w:rsidRDefault="00237265" w:rsidP="00902DE5">
      <w:pPr>
        <w:spacing w:after="0" w:line="240" w:lineRule="auto"/>
        <w:ind w:left="2268"/>
        <w:jc w:val="both"/>
        <w:rPr>
          <w:rFonts w:ascii="Times New Roman" w:hAnsi="Times New Roman" w:cs="Times New Roman"/>
          <w:sz w:val="20"/>
          <w:szCs w:val="24"/>
        </w:rPr>
      </w:pPr>
      <w:r w:rsidRPr="00902DE5">
        <w:rPr>
          <w:rFonts w:ascii="Times New Roman" w:hAnsi="Times New Roman" w:cs="Times New Roman"/>
          <w:sz w:val="20"/>
          <w:szCs w:val="24"/>
        </w:rPr>
        <w:t>No Brasil, a literatura infantil conta com títulos de autoria de alguns se seus mais brilhantes escritores, como Henriqueta Lisboa, Raquel de Queiroz, Mario Quintana, Érico Veríssimo, Cecília Meireles, Vinicius de Moraes, Clarice Lispector e outros escritores referencias de nossa</w:t>
      </w:r>
      <w:r w:rsidR="00902DE5">
        <w:rPr>
          <w:rFonts w:ascii="Times New Roman" w:hAnsi="Times New Roman" w:cs="Times New Roman"/>
          <w:sz w:val="20"/>
          <w:szCs w:val="24"/>
        </w:rPr>
        <w:t xml:space="preserve"> literatura</w:t>
      </w:r>
      <w:r w:rsidRPr="00902DE5">
        <w:rPr>
          <w:rFonts w:ascii="Times New Roman" w:hAnsi="Times New Roman" w:cs="Times New Roman"/>
          <w:sz w:val="20"/>
          <w:szCs w:val="24"/>
        </w:rPr>
        <w:t xml:space="preserve"> (p.15)</w:t>
      </w:r>
      <w:r w:rsidR="00902DE5">
        <w:rPr>
          <w:rFonts w:ascii="Times New Roman" w:hAnsi="Times New Roman" w:cs="Times New Roman"/>
          <w:sz w:val="20"/>
          <w:szCs w:val="24"/>
        </w:rPr>
        <w:t>.</w:t>
      </w:r>
    </w:p>
    <w:p w:rsidR="00237265" w:rsidRPr="00C04F23" w:rsidRDefault="00237265" w:rsidP="00C04F23">
      <w:pPr>
        <w:spacing w:after="0" w:line="360" w:lineRule="auto"/>
        <w:jc w:val="both"/>
        <w:rPr>
          <w:rFonts w:ascii="Times New Roman" w:hAnsi="Times New Roman" w:cs="Times New Roman"/>
          <w:sz w:val="24"/>
          <w:szCs w:val="24"/>
        </w:rPr>
      </w:pPr>
    </w:p>
    <w:p w:rsidR="00237265" w:rsidRPr="00C04F23" w:rsidRDefault="00237265" w:rsidP="00C04F23">
      <w:pPr>
        <w:spacing w:after="0" w:line="360" w:lineRule="auto"/>
        <w:ind w:firstLine="709"/>
        <w:jc w:val="both"/>
        <w:rPr>
          <w:rFonts w:ascii="Times New Roman" w:hAnsi="Times New Roman" w:cs="Times New Roman"/>
          <w:sz w:val="24"/>
          <w:szCs w:val="24"/>
        </w:rPr>
      </w:pPr>
      <w:r w:rsidRPr="00C04F23">
        <w:rPr>
          <w:rFonts w:ascii="Times New Roman" w:hAnsi="Times New Roman" w:cs="Times New Roman"/>
          <w:sz w:val="24"/>
          <w:szCs w:val="24"/>
        </w:rPr>
        <w:t xml:space="preserve">Outra autora brasileira é Ruth Rocha (1931), com obras como: “O que os olhos não </w:t>
      </w:r>
      <w:proofErr w:type="spellStart"/>
      <w:r w:rsidRPr="00C04F23">
        <w:rPr>
          <w:rFonts w:ascii="Times New Roman" w:hAnsi="Times New Roman" w:cs="Times New Roman"/>
          <w:sz w:val="24"/>
          <w:szCs w:val="24"/>
        </w:rPr>
        <w:t>vêem</w:t>
      </w:r>
      <w:proofErr w:type="spellEnd"/>
      <w:r w:rsidRPr="00C04F23">
        <w:rPr>
          <w:rFonts w:ascii="Times New Roman" w:hAnsi="Times New Roman" w:cs="Times New Roman"/>
          <w:sz w:val="24"/>
          <w:szCs w:val="24"/>
        </w:rPr>
        <w:t>”. Também é necessário destacar Ziraldo (1932) com suas obras muito conhecidas, como: “O menino Maluquinho” e a coleção “</w:t>
      </w:r>
      <w:proofErr w:type="spellStart"/>
      <w:r w:rsidRPr="00C04F23">
        <w:rPr>
          <w:rFonts w:ascii="Times New Roman" w:hAnsi="Times New Roman" w:cs="Times New Roman"/>
          <w:sz w:val="24"/>
          <w:szCs w:val="24"/>
        </w:rPr>
        <w:t>Bichin</w:t>
      </w:r>
      <w:proofErr w:type="spellEnd"/>
      <w:r w:rsidRPr="00C04F23">
        <w:rPr>
          <w:rFonts w:ascii="Times New Roman" w:hAnsi="Times New Roman" w:cs="Times New Roman"/>
          <w:sz w:val="24"/>
          <w:szCs w:val="24"/>
        </w:rPr>
        <w:t xml:space="preserve">”. Percebe-se que a literatura infantil brasileira enriquece a cultura e os seus autores tornam-na mais maravilhosa, encantando pequenos e velhos leitores.  “Pois, a literatura infantil é a literatura que procura despertar na criança emoção e prazer pelo interesse do narrado: oral ou por escrito” (GÓES, 1894, p.56). </w:t>
      </w:r>
    </w:p>
    <w:p w:rsidR="00237265" w:rsidRPr="00C04F23" w:rsidRDefault="00237265" w:rsidP="00C04F23">
      <w:pPr>
        <w:spacing w:after="0" w:line="360" w:lineRule="auto"/>
        <w:jc w:val="both"/>
        <w:rPr>
          <w:rFonts w:ascii="Times New Roman" w:hAnsi="Times New Roman" w:cs="Times New Roman"/>
          <w:sz w:val="24"/>
          <w:szCs w:val="24"/>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Analisando assim que a literatura, em especial a infantil, está em busca de despertar novos leitores, para isso é necessário encantar a criança e isso o conto consegue fazer muito bem. “A literatura infantil digna do nome estimula a criança a viver uma aventura com a linguagem e seus efeitos” (CADEMARTORI, 2010, p.17). A partir da leitura, é possível viajar no mundo da imaginação, conhecer a sociedade, visando isso como um estímulo, sendo importante ressaltar que o interesse pela leitura é o ponto inicial para a formação de um leitor.</w:t>
      </w:r>
    </w:p>
    <w:p w:rsidR="00237265" w:rsidRPr="00C04F23" w:rsidRDefault="00237265" w:rsidP="00C04F23">
      <w:pPr>
        <w:spacing w:after="0" w:line="360" w:lineRule="auto"/>
        <w:jc w:val="both"/>
        <w:rPr>
          <w:rFonts w:ascii="Times New Roman" w:hAnsi="Times New Roman" w:cs="Times New Roman"/>
          <w:sz w:val="24"/>
          <w:szCs w:val="24"/>
        </w:rPr>
      </w:pPr>
    </w:p>
    <w:p w:rsidR="00237265" w:rsidRPr="00C04F23" w:rsidRDefault="00902DE5" w:rsidP="00C04F23">
      <w:pPr>
        <w:pStyle w:val="Ttulo1"/>
        <w:spacing w:before="0" w:line="360" w:lineRule="auto"/>
        <w:jc w:val="both"/>
        <w:rPr>
          <w:rFonts w:ascii="Times New Roman" w:hAnsi="Times New Roman" w:cs="Times New Roman"/>
          <w:color w:val="auto"/>
          <w:sz w:val="24"/>
          <w:szCs w:val="24"/>
        </w:rPr>
      </w:pPr>
      <w:bookmarkStart w:id="3" w:name="_Toc12567866"/>
      <w:proofErr w:type="gramStart"/>
      <w:r>
        <w:rPr>
          <w:rFonts w:ascii="Times New Roman" w:hAnsi="Times New Roman" w:cs="Times New Roman"/>
          <w:color w:val="auto"/>
          <w:sz w:val="24"/>
          <w:szCs w:val="24"/>
        </w:rPr>
        <w:t>2</w:t>
      </w:r>
      <w:proofErr w:type="gramEnd"/>
      <w:r w:rsidR="00237265" w:rsidRPr="00C04F23">
        <w:rPr>
          <w:rFonts w:ascii="Times New Roman" w:hAnsi="Times New Roman" w:cs="Times New Roman"/>
          <w:color w:val="auto"/>
          <w:sz w:val="24"/>
          <w:szCs w:val="24"/>
        </w:rPr>
        <w:t xml:space="preserve"> A CONTRIBUIÇÃO DA CONTAÇÃO DE HISTÓRIAS PARA O DESENVOLVIMENTO DA CRIANÇA</w:t>
      </w:r>
      <w:bookmarkEnd w:id="3"/>
    </w:p>
    <w:p w:rsidR="00237265" w:rsidRPr="00C04F23" w:rsidRDefault="00237265" w:rsidP="00C04F23">
      <w:pPr>
        <w:shd w:val="clear" w:color="auto" w:fill="FFFFFF"/>
        <w:spacing w:after="0" w:line="360" w:lineRule="auto"/>
        <w:jc w:val="both"/>
        <w:textAlignment w:val="baseline"/>
        <w:rPr>
          <w:rFonts w:ascii="Times New Roman" w:hAnsi="Times New Roman" w:cs="Times New Roman"/>
          <w:sz w:val="24"/>
          <w:szCs w:val="24"/>
        </w:rPr>
      </w:pPr>
    </w:p>
    <w:p w:rsidR="00237265" w:rsidRPr="00C04F23" w:rsidRDefault="00237265" w:rsidP="00C04F23">
      <w:pPr>
        <w:spacing w:after="0" w:line="360" w:lineRule="auto"/>
        <w:jc w:val="both"/>
        <w:rPr>
          <w:rFonts w:ascii="Times New Roman" w:hAnsi="Times New Roman" w:cs="Times New Roman"/>
          <w:sz w:val="24"/>
          <w:szCs w:val="24"/>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 xml:space="preserve">Compreende-se a importância da fantasia quando a criança consegue aprender com ela, pois para </w:t>
      </w:r>
      <w:proofErr w:type="spellStart"/>
      <w:r w:rsidRPr="00C04F23">
        <w:rPr>
          <w:rFonts w:ascii="Times New Roman" w:hAnsi="Times New Roman" w:cs="Times New Roman"/>
          <w:sz w:val="24"/>
          <w:szCs w:val="24"/>
        </w:rPr>
        <w:t>Bettelheim</w:t>
      </w:r>
      <w:proofErr w:type="spellEnd"/>
      <w:r w:rsidRPr="00C04F23">
        <w:rPr>
          <w:rFonts w:ascii="Times New Roman" w:hAnsi="Times New Roman" w:cs="Times New Roman"/>
          <w:sz w:val="24"/>
          <w:szCs w:val="24"/>
        </w:rPr>
        <w:t xml:space="preserve"> (2012, p.79) “os contos de fadas tanto encantam como instruem”, de alguma maneira, com alguma história ou conto, a criança pode conseguir identificar a sua realidade e conseguir reconhecer seus problemas. Neste sentido </w:t>
      </w:r>
      <w:proofErr w:type="spellStart"/>
      <w:r w:rsidRPr="00C04F23">
        <w:rPr>
          <w:rFonts w:ascii="Times New Roman" w:hAnsi="Times New Roman" w:cs="Times New Roman"/>
          <w:sz w:val="24"/>
          <w:szCs w:val="24"/>
        </w:rPr>
        <w:t>Bettelheim</w:t>
      </w:r>
      <w:proofErr w:type="spellEnd"/>
      <w:r w:rsidRPr="00C04F23">
        <w:rPr>
          <w:rFonts w:ascii="Times New Roman" w:hAnsi="Times New Roman" w:cs="Times New Roman"/>
          <w:sz w:val="24"/>
          <w:szCs w:val="24"/>
        </w:rPr>
        <w:t xml:space="preserve"> (2012, p.89) destaca que a </w:t>
      </w:r>
      <w:proofErr w:type="gramStart"/>
      <w:r w:rsidRPr="00C04F23">
        <w:rPr>
          <w:rFonts w:ascii="Times New Roman" w:hAnsi="Times New Roman" w:cs="Times New Roman"/>
          <w:sz w:val="24"/>
          <w:szCs w:val="24"/>
        </w:rPr>
        <w:t>criança</w:t>
      </w:r>
      <w:proofErr w:type="gramEnd"/>
    </w:p>
    <w:p w:rsidR="00237265" w:rsidRPr="00C04F23" w:rsidRDefault="00237265" w:rsidP="00C04F23">
      <w:pPr>
        <w:spacing w:after="0" w:line="360" w:lineRule="auto"/>
        <w:ind w:left="2124"/>
        <w:jc w:val="both"/>
        <w:rPr>
          <w:rFonts w:ascii="Times New Roman" w:hAnsi="Times New Roman" w:cs="Times New Roman"/>
          <w:sz w:val="24"/>
          <w:szCs w:val="24"/>
        </w:rPr>
      </w:pPr>
    </w:p>
    <w:p w:rsidR="00237265" w:rsidRPr="00902DE5" w:rsidRDefault="00237265" w:rsidP="00902DE5">
      <w:pPr>
        <w:spacing w:after="0" w:line="240" w:lineRule="auto"/>
        <w:ind w:left="2268"/>
        <w:jc w:val="both"/>
        <w:rPr>
          <w:rFonts w:ascii="Times New Roman" w:hAnsi="Times New Roman" w:cs="Times New Roman"/>
          <w:sz w:val="20"/>
          <w:szCs w:val="24"/>
        </w:rPr>
      </w:pPr>
      <w:r w:rsidRPr="00902DE5">
        <w:rPr>
          <w:rFonts w:ascii="Times New Roman" w:hAnsi="Times New Roman" w:cs="Times New Roman"/>
          <w:sz w:val="20"/>
          <w:szCs w:val="24"/>
        </w:rPr>
        <w:t xml:space="preserve">[...] começa a fantasiar a partir de algum segmento de realidade mais ou menos corretamente observado, que pode evocar nela necessidades ou angustias tão fortes que a acabam arrebatando. As coisas com frequência se tornam tão misturadas em sua mente que ela não é absolutamente capaz de classifica-la. Mas alguma ordenação é necessária para que a criança não volte à realidade enfraquecida ou derrotada, mas sim fortificada por essa excursão em suas fantasias. </w:t>
      </w:r>
    </w:p>
    <w:p w:rsidR="00237265" w:rsidRPr="00C04F23" w:rsidRDefault="00237265" w:rsidP="00C04F23">
      <w:pPr>
        <w:spacing w:after="0" w:line="360" w:lineRule="auto"/>
        <w:ind w:left="2124"/>
        <w:jc w:val="both"/>
        <w:rPr>
          <w:rFonts w:ascii="Times New Roman" w:hAnsi="Times New Roman" w:cs="Times New Roman"/>
          <w:sz w:val="24"/>
          <w:szCs w:val="24"/>
        </w:rPr>
      </w:pPr>
    </w:p>
    <w:p w:rsidR="00237265" w:rsidRPr="00C04F23" w:rsidRDefault="00237265" w:rsidP="00C04F23">
      <w:pPr>
        <w:spacing w:after="0" w:line="360" w:lineRule="auto"/>
        <w:jc w:val="both"/>
        <w:rPr>
          <w:rFonts w:ascii="Times New Roman" w:hAnsi="Times New Roman" w:cs="Times New Roman"/>
          <w:sz w:val="24"/>
          <w:szCs w:val="24"/>
        </w:rPr>
      </w:pPr>
      <w:r w:rsidRPr="00C04F23">
        <w:rPr>
          <w:rFonts w:ascii="Times New Roman" w:hAnsi="Times New Roman" w:cs="Times New Roman"/>
          <w:sz w:val="24"/>
          <w:szCs w:val="24"/>
        </w:rPr>
        <w:lastRenderedPageBreak/>
        <w:t xml:space="preserve"> </w:t>
      </w:r>
      <w:r w:rsidRPr="00C04F23">
        <w:rPr>
          <w:rFonts w:ascii="Times New Roman" w:hAnsi="Times New Roman" w:cs="Times New Roman"/>
          <w:sz w:val="24"/>
          <w:szCs w:val="24"/>
        </w:rPr>
        <w:tab/>
        <w:t>A partir disso, pode-se perceber que a fantasia é um lugar de refúgio para a criança dentro de sua própria imaginação e “o conto de fadas não deixa dúvidas na mente da criança de que se deve suportar a dor e assumir os riscos, pois é necessário adquirir identidade própria e, apesar de todas as angústias, não há dúvidas quanto ao final feliz” (BETTELHEIM, 2012, p.116).</w:t>
      </w:r>
      <w:r w:rsidRPr="00C04F23">
        <w:rPr>
          <w:rFonts w:ascii="Times New Roman" w:hAnsi="Times New Roman" w:cs="Times New Roman"/>
          <w:sz w:val="24"/>
          <w:szCs w:val="24"/>
        </w:rPr>
        <w:tab/>
      </w:r>
      <w:r w:rsidRPr="00C04F23">
        <w:rPr>
          <w:rFonts w:ascii="Times New Roman" w:hAnsi="Times New Roman" w:cs="Times New Roman"/>
          <w:sz w:val="24"/>
          <w:szCs w:val="24"/>
        </w:rPr>
        <w:br/>
        <w:t xml:space="preserve"> </w:t>
      </w:r>
      <w:r w:rsidRPr="00C04F23">
        <w:rPr>
          <w:rFonts w:ascii="Times New Roman" w:hAnsi="Times New Roman" w:cs="Times New Roman"/>
          <w:sz w:val="24"/>
          <w:szCs w:val="24"/>
        </w:rPr>
        <w:tab/>
        <w:t>É muito importante para a criança, dar sentido e nome aos seus sentimentos, por isso ela precisa de ajuda para saber como colocar em ordem e lidar com eles. Esse tipo de ajuda, a mesma pode encontrar através de contato com os contos de fadas, pois quando a imaginação da criança é trabalhada, possibilita uma viagem para um mundo desconhecido, mas ao mesmo tempo aconchegante. Muitas vezes, a criança se encanta com um conto por se identificar com a história que ele transmite, sendo esse parecido com a sua realidade ou podendo então ser uma forma de mostrar como resolver seus problemas,</w:t>
      </w:r>
    </w:p>
    <w:p w:rsidR="00237265" w:rsidRPr="00C04F23" w:rsidRDefault="00237265" w:rsidP="00C04F23">
      <w:pPr>
        <w:spacing w:after="0" w:line="360" w:lineRule="auto"/>
        <w:jc w:val="both"/>
        <w:rPr>
          <w:rFonts w:ascii="Times New Roman" w:hAnsi="Times New Roman" w:cs="Times New Roman"/>
          <w:sz w:val="24"/>
          <w:szCs w:val="24"/>
        </w:rPr>
      </w:pPr>
    </w:p>
    <w:p w:rsidR="00237265" w:rsidRPr="00AC6B53" w:rsidRDefault="00237265" w:rsidP="00AC6B53">
      <w:pPr>
        <w:spacing w:after="0" w:line="240" w:lineRule="auto"/>
        <w:ind w:left="2268"/>
        <w:jc w:val="both"/>
        <w:rPr>
          <w:rFonts w:ascii="Times New Roman" w:hAnsi="Times New Roman" w:cs="Times New Roman"/>
          <w:sz w:val="20"/>
          <w:szCs w:val="20"/>
        </w:rPr>
      </w:pPr>
      <w:r w:rsidRPr="00AC6B53">
        <w:rPr>
          <w:rFonts w:ascii="Times New Roman" w:hAnsi="Times New Roman" w:cs="Times New Roman"/>
          <w:sz w:val="20"/>
          <w:szCs w:val="20"/>
        </w:rPr>
        <w:t xml:space="preserve">[...] o conto de fadas procede de um modo conforme </w:t>
      </w:r>
      <w:proofErr w:type="gramStart"/>
      <w:r w:rsidRPr="00AC6B53">
        <w:rPr>
          <w:rFonts w:ascii="Times New Roman" w:hAnsi="Times New Roman" w:cs="Times New Roman"/>
          <w:sz w:val="20"/>
          <w:szCs w:val="20"/>
        </w:rPr>
        <w:t>àquele</w:t>
      </w:r>
      <w:proofErr w:type="gramEnd"/>
      <w:r w:rsidRPr="00AC6B53">
        <w:rPr>
          <w:rFonts w:ascii="Times New Roman" w:hAnsi="Times New Roman" w:cs="Times New Roman"/>
          <w:sz w:val="20"/>
          <w:szCs w:val="20"/>
        </w:rPr>
        <w:t xml:space="preserve"> segundo o qual uma criança pensa e experimenta o mundo; é por isso que ele é tão convincente para ela. A criança pode obter um conforto muito maior de um conto de fadas do que um esforço para confortá-la baseado em raciocínios e pontos de vista adultos. Uma criança confia no que o conto de fadas diz </w:t>
      </w:r>
      <w:proofErr w:type="gramStart"/>
      <w:r w:rsidRPr="00AC6B53">
        <w:rPr>
          <w:rFonts w:ascii="Times New Roman" w:hAnsi="Times New Roman" w:cs="Times New Roman"/>
          <w:sz w:val="20"/>
          <w:szCs w:val="20"/>
        </w:rPr>
        <w:t>porque</w:t>
      </w:r>
      <w:proofErr w:type="gramEnd"/>
      <w:r w:rsidRPr="00AC6B53">
        <w:rPr>
          <w:rFonts w:ascii="Times New Roman" w:hAnsi="Times New Roman" w:cs="Times New Roman"/>
          <w:sz w:val="20"/>
          <w:szCs w:val="20"/>
        </w:rPr>
        <w:t xml:space="preserve"> a visão de mundo aí apresentada está de acordo com a sua. (BETTELHEIM, 2012, p.67).</w:t>
      </w:r>
    </w:p>
    <w:p w:rsidR="00237265" w:rsidRPr="00C04F23" w:rsidRDefault="00237265" w:rsidP="00C04F23">
      <w:pPr>
        <w:spacing w:after="0" w:line="360" w:lineRule="auto"/>
        <w:ind w:left="2124"/>
        <w:jc w:val="both"/>
        <w:rPr>
          <w:rFonts w:ascii="Times New Roman" w:hAnsi="Times New Roman" w:cs="Times New Roman"/>
          <w:sz w:val="24"/>
          <w:szCs w:val="24"/>
        </w:rPr>
      </w:pPr>
    </w:p>
    <w:p w:rsidR="00237265" w:rsidRPr="00C04F23" w:rsidRDefault="00237265" w:rsidP="00C04F23">
      <w:pPr>
        <w:spacing w:after="0" w:line="360" w:lineRule="auto"/>
        <w:ind w:firstLine="708"/>
        <w:jc w:val="both"/>
        <w:rPr>
          <w:rFonts w:ascii="Times New Roman" w:hAnsi="Times New Roman" w:cs="Times New Roman"/>
          <w:sz w:val="24"/>
          <w:szCs w:val="24"/>
        </w:rPr>
      </w:pPr>
      <w:r w:rsidRPr="00C04F23">
        <w:rPr>
          <w:rFonts w:ascii="Times New Roman" w:hAnsi="Times New Roman" w:cs="Times New Roman"/>
          <w:sz w:val="24"/>
          <w:szCs w:val="24"/>
        </w:rPr>
        <w:t>Como algumas crianças ainda não conseguem diferenciar o</w:t>
      </w:r>
      <w:r w:rsidRPr="00C04F23">
        <w:rPr>
          <w:rFonts w:ascii="Times New Roman" w:hAnsi="Times New Roman" w:cs="Times New Roman"/>
          <w:color w:val="FF0000"/>
          <w:sz w:val="24"/>
          <w:szCs w:val="24"/>
        </w:rPr>
        <w:t xml:space="preserve"> </w:t>
      </w:r>
      <w:r w:rsidRPr="00C04F23">
        <w:rPr>
          <w:rFonts w:ascii="Times New Roman" w:hAnsi="Times New Roman" w:cs="Times New Roman"/>
          <w:sz w:val="24"/>
          <w:szCs w:val="24"/>
        </w:rPr>
        <w:t xml:space="preserve">real e o imaginário, todas as linguagens interessam-lhe para desenvolver seu imaginário, fazendo com que consigam misturar suas necessidades nos seus mundos de desejos, entrando em novas dimensões. Assim, pode-se ver que os contos de fadas preparam a criança </w:t>
      </w:r>
      <w:proofErr w:type="gramStart"/>
      <w:r w:rsidRPr="00C04F23">
        <w:rPr>
          <w:rFonts w:ascii="Times New Roman" w:hAnsi="Times New Roman" w:cs="Times New Roman"/>
          <w:sz w:val="24"/>
          <w:szCs w:val="24"/>
        </w:rPr>
        <w:t>para</w:t>
      </w:r>
      <w:proofErr w:type="gramEnd"/>
    </w:p>
    <w:p w:rsidR="00237265" w:rsidRPr="00C04F23" w:rsidRDefault="00237265" w:rsidP="00C04F23">
      <w:pPr>
        <w:spacing w:after="0" w:line="360" w:lineRule="auto"/>
        <w:ind w:firstLine="708"/>
        <w:jc w:val="both"/>
        <w:rPr>
          <w:rFonts w:ascii="Times New Roman" w:hAnsi="Times New Roman" w:cs="Times New Roman"/>
          <w:sz w:val="24"/>
          <w:szCs w:val="24"/>
        </w:rPr>
      </w:pPr>
    </w:p>
    <w:p w:rsidR="00237265" w:rsidRPr="00471C37" w:rsidRDefault="00237265" w:rsidP="00471C37">
      <w:pPr>
        <w:spacing w:after="0" w:line="240" w:lineRule="auto"/>
        <w:ind w:left="2268"/>
        <w:jc w:val="both"/>
        <w:rPr>
          <w:rFonts w:ascii="Times New Roman" w:hAnsi="Times New Roman" w:cs="Times New Roman"/>
          <w:sz w:val="20"/>
          <w:szCs w:val="20"/>
        </w:rPr>
      </w:pPr>
      <w:r w:rsidRPr="00471C37">
        <w:rPr>
          <w:rFonts w:ascii="Times New Roman" w:hAnsi="Times New Roman" w:cs="Times New Roman"/>
          <w:sz w:val="20"/>
          <w:szCs w:val="20"/>
        </w:rPr>
        <w:t xml:space="preserve">[...] obter uma compreensão pré-consciente de assuntos que a perturbariam muito se fossem impostos à sua atenção consciente. Mas essas ideias, </w:t>
      </w:r>
      <w:proofErr w:type="spellStart"/>
      <w:r w:rsidRPr="00471C37">
        <w:rPr>
          <w:rFonts w:ascii="Times New Roman" w:hAnsi="Times New Roman" w:cs="Times New Roman"/>
          <w:sz w:val="20"/>
          <w:szCs w:val="20"/>
        </w:rPr>
        <w:t>encrustradas</w:t>
      </w:r>
      <w:proofErr w:type="spellEnd"/>
      <w:r w:rsidRPr="00471C37">
        <w:rPr>
          <w:rFonts w:ascii="Times New Roman" w:hAnsi="Times New Roman" w:cs="Times New Roman"/>
          <w:sz w:val="20"/>
          <w:szCs w:val="20"/>
        </w:rPr>
        <w:t xml:space="preserve"> em sua mente pré-consciente ou inconsciente, se tornam disponíveis quando a ocasião está madura para que a criança elabore sua compreensão a partir delas. Uma vez que tudo é expresso em linguagem simbólica nos contos de fadas, a criança pode desconsiderar aquilo para o qual não está preparada e responder apenas aquilo que lhe foi dito na superfície. Mas ela já se torna capacitada a remover, camada por camada, parte do significado oculto por trás do símbolo à medida que se torna gradualmente pronta e apta a dominá-lo e a se beneficiar dele. (BETTELHEIM, 2012, p. 377 – 378).</w:t>
      </w:r>
    </w:p>
    <w:p w:rsidR="00237265" w:rsidRPr="00C04F23" w:rsidRDefault="00237265" w:rsidP="00C04F23">
      <w:pPr>
        <w:spacing w:after="0" w:line="360" w:lineRule="auto"/>
        <w:jc w:val="both"/>
        <w:rPr>
          <w:rFonts w:ascii="Times New Roman" w:hAnsi="Times New Roman" w:cs="Times New Roman"/>
          <w:sz w:val="24"/>
          <w:szCs w:val="24"/>
        </w:rPr>
      </w:pPr>
      <w:r w:rsidRPr="00C04F23">
        <w:rPr>
          <w:rFonts w:ascii="Times New Roman" w:hAnsi="Times New Roman" w:cs="Times New Roman"/>
          <w:color w:val="FF0000"/>
          <w:sz w:val="24"/>
          <w:szCs w:val="24"/>
        </w:rPr>
        <w:br/>
        <w:t xml:space="preserve"> </w:t>
      </w:r>
      <w:r w:rsidRPr="00C04F23">
        <w:rPr>
          <w:rFonts w:ascii="Times New Roman" w:hAnsi="Times New Roman" w:cs="Times New Roman"/>
          <w:color w:val="FF0000"/>
          <w:sz w:val="24"/>
          <w:szCs w:val="24"/>
        </w:rPr>
        <w:tab/>
      </w:r>
      <w:proofErr w:type="spellStart"/>
      <w:r w:rsidRPr="00C04F23">
        <w:rPr>
          <w:rFonts w:ascii="Times New Roman" w:hAnsi="Times New Roman" w:cs="Times New Roman"/>
          <w:sz w:val="24"/>
          <w:szCs w:val="24"/>
        </w:rPr>
        <w:t>Cademartori</w:t>
      </w:r>
      <w:proofErr w:type="spellEnd"/>
      <w:r w:rsidRPr="00C04F23">
        <w:rPr>
          <w:rFonts w:ascii="Times New Roman" w:hAnsi="Times New Roman" w:cs="Times New Roman"/>
          <w:sz w:val="24"/>
          <w:szCs w:val="24"/>
        </w:rPr>
        <w:t xml:space="preserve"> cita que “as ações narradas referem-se a uma situação que não é vista e que só é concebida no imaginário”. (2006, p.73). No momento que a criança possui o contato com o livro, também passa a contar histórias inventadas ou vivências </w:t>
      </w:r>
      <w:r w:rsidRPr="00C04F23">
        <w:rPr>
          <w:rFonts w:ascii="Times New Roman" w:hAnsi="Times New Roman" w:cs="Times New Roman"/>
          <w:sz w:val="24"/>
          <w:szCs w:val="24"/>
        </w:rPr>
        <w:lastRenderedPageBreak/>
        <w:t xml:space="preserve">que já possui, utilizando a fantasia, a imaginação e a criatividade. “As crianças contam </w:t>
      </w:r>
      <w:proofErr w:type="gramStart"/>
      <w:r w:rsidRPr="00C04F23">
        <w:rPr>
          <w:rFonts w:ascii="Times New Roman" w:hAnsi="Times New Roman" w:cs="Times New Roman"/>
          <w:sz w:val="24"/>
          <w:szCs w:val="24"/>
        </w:rPr>
        <w:t>as</w:t>
      </w:r>
      <w:proofErr w:type="gramEnd"/>
      <w:r w:rsidRPr="00C04F23">
        <w:rPr>
          <w:rFonts w:ascii="Times New Roman" w:hAnsi="Times New Roman" w:cs="Times New Roman"/>
          <w:sz w:val="24"/>
          <w:szCs w:val="24"/>
        </w:rPr>
        <w:t xml:space="preserve"> histórias que ouvem ou leem, trazem para os seus textos questões literárias, sociais e humanas que vivem, no ambiente familiar ou escolar” (CARVALHO, 2011, p.133). </w:t>
      </w:r>
    </w:p>
    <w:p w:rsidR="00237265" w:rsidRPr="00C04F23" w:rsidRDefault="00237265" w:rsidP="00C04F23">
      <w:pPr>
        <w:shd w:val="clear" w:color="auto" w:fill="FFFFFF"/>
        <w:spacing w:after="0" w:line="360" w:lineRule="auto"/>
        <w:jc w:val="both"/>
        <w:textAlignment w:val="baseline"/>
        <w:rPr>
          <w:rFonts w:ascii="Times New Roman" w:hAnsi="Times New Roman" w:cs="Times New Roman"/>
          <w:sz w:val="24"/>
          <w:szCs w:val="24"/>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Visto assim, contar histórias permite uma experiência de interação e estabelece uma aproximação dos sujeitos envolvidos. “É importante que a postura do narrador ou contador de histórias esteja o mais concentrada possível na própria matéria narrativa, para que faça chover na imaginação do ouvinte as imagens que as palavras contêm” (BEDRAN, 2012, p.91).</w:t>
      </w:r>
    </w:p>
    <w:p w:rsidR="00237265" w:rsidRPr="00C04F23" w:rsidRDefault="00237265" w:rsidP="00C04F23">
      <w:pPr>
        <w:shd w:val="clear" w:color="auto" w:fill="FFFFFF"/>
        <w:spacing w:after="0" w:line="360" w:lineRule="auto"/>
        <w:jc w:val="both"/>
        <w:textAlignment w:val="baseline"/>
        <w:rPr>
          <w:rFonts w:ascii="Times New Roman" w:hAnsi="Times New Roman" w:cs="Times New Roman"/>
          <w:sz w:val="24"/>
          <w:szCs w:val="24"/>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 xml:space="preserve">Contar e ouvir histórias são possibilidades de aprendizagem e de aquisição de novos conhecimentos, “a história é importante alimento da imaginação. Permite </w:t>
      </w:r>
      <w:proofErr w:type="spellStart"/>
      <w:proofErr w:type="gramStart"/>
      <w:r w:rsidRPr="00C04F23">
        <w:rPr>
          <w:rFonts w:ascii="Times New Roman" w:hAnsi="Times New Roman" w:cs="Times New Roman"/>
          <w:sz w:val="24"/>
          <w:szCs w:val="24"/>
        </w:rPr>
        <w:t>auto-identificação</w:t>
      </w:r>
      <w:proofErr w:type="spellEnd"/>
      <w:proofErr w:type="gramEnd"/>
      <w:r w:rsidRPr="00C04F23">
        <w:rPr>
          <w:rFonts w:ascii="Times New Roman" w:hAnsi="Times New Roman" w:cs="Times New Roman"/>
          <w:sz w:val="24"/>
          <w:szCs w:val="24"/>
        </w:rPr>
        <w:t xml:space="preserve">, favorecendo a aceitação de situações desagradáveis, ajuda a resolver conflitos, acenando com a esperança” (COELHO, 2004, p.12). A contação de histórias é uma estratégia pedagógica que pode contribuir com a prática docente visto que </w:t>
      </w:r>
    </w:p>
    <w:p w:rsidR="00237265" w:rsidRPr="00C04F23" w:rsidRDefault="00237265" w:rsidP="00C04F23">
      <w:pPr>
        <w:shd w:val="clear" w:color="auto" w:fill="FFFFFF"/>
        <w:spacing w:after="0" w:line="360" w:lineRule="auto"/>
        <w:jc w:val="both"/>
        <w:textAlignment w:val="baseline"/>
        <w:rPr>
          <w:rFonts w:ascii="Times New Roman" w:hAnsi="Times New Roman" w:cs="Times New Roman"/>
          <w:sz w:val="24"/>
          <w:szCs w:val="24"/>
        </w:rPr>
      </w:pPr>
    </w:p>
    <w:p w:rsidR="00237265" w:rsidRPr="00471C37" w:rsidRDefault="00237265" w:rsidP="00471C37">
      <w:pPr>
        <w:shd w:val="clear" w:color="auto" w:fill="FFFFFF"/>
        <w:spacing w:after="0" w:line="240" w:lineRule="auto"/>
        <w:ind w:left="2268"/>
        <w:jc w:val="both"/>
        <w:textAlignment w:val="baseline"/>
        <w:rPr>
          <w:rFonts w:ascii="Times New Roman" w:hAnsi="Times New Roman" w:cs="Times New Roman"/>
          <w:sz w:val="20"/>
          <w:szCs w:val="20"/>
        </w:rPr>
      </w:pPr>
      <w:r w:rsidRPr="00471C37">
        <w:rPr>
          <w:rFonts w:ascii="Times New Roman" w:hAnsi="Times New Roman" w:cs="Times New Roman"/>
          <w:sz w:val="20"/>
          <w:szCs w:val="20"/>
        </w:rPr>
        <w:t xml:space="preserve">Há quem conte histórias para enfatizar mensagens, transmitir conhecimentos, disciplinar, até fazer uma espécie de chantagem – “se ficarem quietos, conto uma história”, “se isso”, “se aquilo...”- quando o inverso é que funciona. A história </w:t>
      </w:r>
      <w:proofErr w:type="gramStart"/>
      <w:r w:rsidRPr="00471C37">
        <w:rPr>
          <w:rFonts w:ascii="Times New Roman" w:hAnsi="Times New Roman" w:cs="Times New Roman"/>
          <w:sz w:val="20"/>
          <w:szCs w:val="20"/>
        </w:rPr>
        <w:t>aquieta,</w:t>
      </w:r>
      <w:proofErr w:type="gramEnd"/>
      <w:r w:rsidRPr="00471C37">
        <w:rPr>
          <w:rFonts w:ascii="Times New Roman" w:hAnsi="Times New Roman" w:cs="Times New Roman"/>
          <w:sz w:val="20"/>
          <w:szCs w:val="20"/>
        </w:rPr>
        <w:t xml:space="preserve"> serena, prede a atenção, informa, socializa, educa. Quanto menor a preocupação em alcançar tais objetivos explicitamente, maior será a influência do contador de histórias. O compromisso do narrador é com a história, enquanto fonte de satisfação de necessidades básicas das crianças. Se elas as escutam desde pequeninas, provavelmente gostarão de livros, vindo a descobrir que neles histórias como aquelas que lhes eram contadas (COELHO, 2004, p.12).</w:t>
      </w:r>
    </w:p>
    <w:p w:rsidR="00237265" w:rsidRPr="00C04F23" w:rsidRDefault="00237265" w:rsidP="00C04F23">
      <w:pPr>
        <w:pStyle w:val="PargrafodaLista"/>
        <w:shd w:val="clear" w:color="auto" w:fill="FFFFFF"/>
        <w:spacing w:after="0" w:line="360" w:lineRule="auto"/>
        <w:ind w:left="405"/>
        <w:jc w:val="both"/>
        <w:textAlignment w:val="baseline"/>
        <w:rPr>
          <w:rFonts w:ascii="Times New Roman" w:hAnsi="Times New Roman" w:cs="Times New Roman"/>
          <w:sz w:val="24"/>
          <w:szCs w:val="24"/>
        </w:rPr>
      </w:pPr>
    </w:p>
    <w:p w:rsidR="00237265" w:rsidRPr="00C04F23" w:rsidRDefault="00237265" w:rsidP="00C04F23">
      <w:pPr>
        <w:shd w:val="clear" w:color="auto" w:fill="FFFFFF"/>
        <w:spacing w:after="0" w:line="360" w:lineRule="auto"/>
        <w:jc w:val="both"/>
        <w:textAlignment w:val="baseline"/>
        <w:rPr>
          <w:rFonts w:ascii="Times New Roman" w:hAnsi="Times New Roman" w:cs="Times New Roman"/>
          <w:sz w:val="24"/>
          <w:szCs w:val="24"/>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Sendo assim, contar histórias é fundamental, pois transmite valores e é decisiva na formação e desenvolvimento do processo ensino-aprendizagem. “O que acontece dentro de nós durante uma escuta narrativa nos é dado pelo texto tornado fala significativa pelo contador, este capaz de expressar, pôr para fora, aquilo que estava no interior” (BUSATTO, 2007, p.75). Sendo que, necessita-</w:t>
      </w:r>
      <w:proofErr w:type="gramStart"/>
      <w:r w:rsidRPr="00C04F23">
        <w:rPr>
          <w:rFonts w:ascii="Times New Roman" w:hAnsi="Times New Roman" w:cs="Times New Roman"/>
          <w:sz w:val="24"/>
          <w:szCs w:val="24"/>
        </w:rPr>
        <w:t>se</w:t>
      </w:r>
      <w:proofErr w:type="gramEnd"/>
    </w:p>
    <w:p w:rsidR="00237265" w:rsidRPr="00C04F23" w:rsidRDefault="00237265" w:rsidP="00C04F23">
      <w:pPr>
        <w:shd w:val="clear" w:color="auto" w:fill="FFFFFF"/>
        <w:spacing w:after="0" w:line="360" w:lineRule="auto"/>
        <w:jc w:val="both"/>
        <w:textAlignment w:val="baseline"/>
        <w:rPr>
          <w:rFonts w:ascii="Times New Roman" w:hAnsi="Times New Roman" w:cs="Times New Roman"/>
          <w:sz w:val="24"/>
          <w:szCs w:val="24"/>
        </w:rPr>
      </w:pPr>
    </w:p>
    <w:p w:rsidR="00237265" w:rsidRPr="00471C37" w:rsidRDefault="00237265" w:rsidP="00471C37">
      <w:pPr>
        <w:shd w:val="clear" w:color="auto" w:fill="FFFFFF"/>
        <w:spacing w:after="0" w:line="240" w:lineRule="auto"/>
        <w:ind w:left="2268"/>
        <w:jc w:val="both"/>
        <w:textAlignment w:val="baseline"/>
        <w:rPr>
          <w:rFonts w:ascii="Times New Roman" w:hAnsi="Times New Roman" w:cs="Times New Roman"/>
          <w:sz w:val="20"/>
          <w:szCs w:val="20"/>
        </w:rPr>
      </w:pPr>
      <w:r w:rsidRPr="00471C37">
        <w:rPr>
          <w:rFonts w:ascii="Times New Roman" w:hAnsi="Times New Roman" w:cs="Times New Roman"/>
          <w:sz w:val="20"/>
          <w:szCs w:val="20"/>
        </w:rPr>
        <w:t xml:space="preserve">Olhar um conto sobre várias perspectivas, lançar uma multiplicidade de olhares sobre ele, implica dotá-lo de tantos sentidos que ele pode vir a ser muito mais do que aparenta. Porém, quando um conto é narrado, ele assume outras feições para cada um dos ouvintes que entrarem em contato com ele. Ele passa a </w:t>
      </w:r>
      <w:proofErr w:type="gramStart"/>
      <w:r w:rsidRPr="00471C37">
        <w:rPr>
          <w:rFonts w:ascii="Times New Roman" w:hAnsi="Times New Roman" w:cs="Times New Roman"/>
          <w:sz w:val="20"/>
          <w:szCs w:val="20"/>
        </w:rPr>
        <w:t>ser</w:t>
      </w:r>
      <w:proofErr w:type="gramEnd"/>
      <w:r w:rsidRPr="00471C37">
        <w:rPr>
          <w:rFonts w:ascii="Times New Roman" w:hAnsi="Times New Roman" w:cs="Times New Roman"/>
          <w:sz w:val="20"/>
          <w:szCs w:val="20"/>
        </w:rPr>
        <w:t xml:space="preserve"> tantos quantos forem os ouvidos a recebê-lo, e sua intenção primeira será transformada a partir da história pessoal do ouvinte. A intenção, o que quer dizer com um conto, é mais que intelectualizar o que está sendo dito pelo texto e pelo subtexto. Implica, também, aquilo que eu sinto enquanto narrador ao ser tocado pelo conto. E isso pode fazer diferença numa contação de histórias (BUSATTO, 2007, p. 74-75). </w:t>
      </w:r>
    </w:p>
    <w:p w:rsidR="00237265" w:rsidRPr="00C04F23" w:rsidRDefault="00237265" w:rsidP="00C04F23">
      <w:pPr>
        <w:pStyle w:val="PargrafodaLista"/>
        <w:shd w:val="clear" w:color="auto" w:fill="FFFFFF"/>
        <w:spacing w:after="0" w:line="360" w:lineRule="auto"/>
        <w:ind w:left="405"/>
        <w:jc w:val="both"/>
        <w:textAlignment w:val="baseline"/>
        <w:rPr>
          <w:rFonts w:ascii="Times New Roman" w:hAnsi="Times New Roman" w:cs="Times New Roman"/>
          <w:sz w:val="24"/>
          <w:szCs w:val="24"/>
        </w:rPr>
      </w:pPr>
    </w:p>
    <w:p w:rsidR="00237265" w:rsidRPr="00C04F23" w:rsidRDefault="00237265" w:rsidP="00C04F23">
      <w:pPr>
        <w:shd w:val="clear" w:color="auto" w:fill="FFFFFF"/>
        <w:spacing w:after="0" w:line="360" w:lineRule="auto"/>
        <w:jc w:val="both"/>
        <w:textAlignment w:val="baseline"/>
        <w:rPr>
          <w:rFonts w:ascii="Times New Roman" w:hAnsi="Times New Roman" w:cs="Times New Roman"/>
          <w:sz w:val="24"/>
          <w:szCs w:val="24"/>
        </w:rPr>
      </w:pPr>
      <w:r w:rsidRPr="00C04F23">
        <w:rPr>
          <w:rFonts w:ascii="Times New Roman" w:hAnsi="Times New Roman" w:cs="Times New Roman"/>
          <w:sz w:val="24"/>
          <w:szCs w:val="24"/>
        </w:rPr>
        <w:lastRenderedPageBreak/>
        <w:t xml:space="preserve"> </w:t>
      </w:r>
      <w:r w:rsidRPr="00C04F23">
        <w:rPr>
          <w:rFonts w:ascii="Times New Roman" w:hAnsi="Times New Roman" w:cs="Times New Roman"/>
          <w:sz w:val="24"/>
          <w:szCs w:val="24"/>
        </w:rPr>
        <w:tab/>
        <w:t>Em uma história, nem todos imaginam de forma igual, “ela será construída pela imaginação de cada ouvinte, logo, será única” (BUSATTO, 2012, p.18). As características dos personagens, do cenário podem ser totalmente diferentes na imaginação de uma pessoa para outra. “Um conto nunca vai provocar o mesmo efeito nas diversas pessoas que o ouvem. É a história de vida de cada um que determinará com que cores e com que música ele vai soar” (BUSATTO, 2012, p.18).</w:t>
      </w:r>
    </w:p>
    <w:p w:rsidR="00237265" w:rsidRPr="00C04F23" w:rsidRDefault="00237265" w:rsidP="00C04F23">
      <w:pPr>
        <w:shd w:val="clear" w:color="auto" w:fill="FFFFFF"/>
        <w:spacing w:after="0" w:line="360" w:lineRule="auto"/>
        <w:jc w:val="both"/>
        <w:textAlignment w:val="baseline"/>
        <w:rPr>
          <w:rFonts w:ascii="Times New Roman" w:hAnsi="Times New Roman" w:cs="Times New Roman"/>
          <w:sz w:val="24"/>
          <w:szCs w:val="24"/>
        </w:rPr>
      </w:pPr>
      <w:r w:rsidRPr="00C04F23">
        <w:rPr>
          <w:rFonts w:ascii="Times New Roman" w:hAnsi="Times New Roman" w:cs="Times New Roman"/>
          <w:sz w:val="24"/>
          <w:szCs w:val="24"/>
        </w:rPr>
        <w:t xml:space="preserve"> </w:t>
      </w:r>
      <w:r w:rsidRPr="00C04F23">
        <w:rPr>
          <w:rFonts w:ascii="Times New Roman" w:hAnsi="Times New Roman" w:cs="Times New Roman"/>
          <w:sz w:val="24"/>
          <w:szCs w:val="24"/>
        </w:rPr>
        <w:tab/>
        <w:t xml:space="preserve">Partindo destas premissas, </w:t>
      </w:r>
      <w:proofErr w:type="spellStart"/>
      <w:r w:rsidRPr="00C04F23">
        <w:rPr>
          <w:rFonts w:ascii="Times New Roman" w:hAnsi="Times New Roman" w:cs="Times New Roman"/>
          <w:sz w:val="24"/>
          <w:szCs w:val="24"/>
        </w:rPr>
        <w:t>Busatto</w:t>
      </w:r>
      <w:proofErr w:type="spellEnd"/>
      <w:r w:rsidRPr="00C04F23">
        <w:rPr>
          <w:rFonts w:ascii="Times New Roman" w:hAnsi="Times New Roman" w:cs="Times New Roman"/>
          <w:sz w:val="24"/>
          <w:szCs w:val="24"/>
        </w:rPr>
        <w:t xml:space="preserve"> (2007) ainda aborda que a contação de histórias é uma via de mão tripla conduzida pelas intenções: o que o conto quer dizer; o que o contador quer dizer narrando o conto; e o que o ouvinte quer dizer a si mesmo ao ouvir o conto. “Narrado, narrador e ouvinte, três momentos de um mesmo jogo de encantamento e prazer” (p.76). Ainda, </w:t>
      </w:r>
    </w:p>
    <w:p w:rsidR="00237265" w:rsidRPr="00C04F23" w:rsidRDefault="00237265" w:rsidP="00C04F23">
      <w:pPr>
        <w:pStyle w:val="PargrafodaLista"/>
        <w:shd w:val="clear" w:color="auto" w:fill="FFFFFF"/>
        <w:spacing w:after="0" w:line="360" w:lineRule="auto"/>
        <w:ind w:left="405"/>
        <w:jc w:val="both"/>
        <w:textAlignment w:val="baseline"/>
        <w:rPr>
          <w:rFonts w:ascii="Times New Roman" w:hAnsi="Times New Roman" w:cs="Times New Roman"/>
          <w:sz w:val="24"/>
          <w:szCs w:val="24"/>
        </w:rPr>
      </w:pPr>
    </w:p>
    <w:p w:rsidR="00237265" w:rsidRPr="00471C37" w:rsidRDefault="00237265" w:rsidP="00471C37">
      <w:pPr>
        <w:pStyle w:val="PargrafodaLista"/>
        <w:shd w:val="clear" w:color="auto" w:fill="FFFFFF"/>
        <w:spacing w:after="0" w:line="240" w:lineRule="auto"/>
        <w:ind w:left="2268"/>
        <w:jc w:val="both"/>
        <w:textAlignment w:val="baseline"/>
        <w:rPr>
          <w:rFonts w:ascii="Times New Roman" w:hAnsi="Times New Roman" w:cs="Times New Roman"/>
          <w:sz w:val="20"/>
          <w:szCs w:val="20"/>
        </w:rPr>
      </w:pPr>
      <w:r w:rsidRPr="00471C37">
        <w:rPr>
          <w:rFonts w:ascii="Times New Roman" w:hAnsi="Times New Roman" w:cs="Times New Roman"/>
          <w:sz w:val="20"/>
          <w:szCs w:val="20"/>
        </w:rPr>
        <w:t>Ouvir histórias atiça algo que foi esquecido pela urgência da modernidade, por não ser mais experiência, e do qual se foi separado, talvez sem saber, e lançado nas brumas do tempo com venda nos olhos, [...] essa atitude de quietude interna, silêncio interior, de se deixar levar pelo embalo dos contos pode proporcionar um contato com o vazio que tudo contém, com o silêncio que traz significações. Pode-se chamar isso de êxtase, tão, self. Seja qual for o nome que se atribui a essa vivência, o que faz sentido é que ela conduz ao centro e proporciona, mesmo que seja por segundos, a certeza que se faz parte de algo muito maior que a realidade visível. Proporciona um alento para o espirito e uma confortável sensação de estar bem, feliz e em paz. É algo que só é possível sentir, nunca de descrever (BUSATTO, 2007, p.80).</w:t>
      </w:r>
    </w:p>
    <w:p w:rsidR="00237265" w:rsidRPr="00C04F23" w:rsidRDefault="00237265" w:rsidP="00C04F23">
      <w:pPr>
        <w:pStyle w:val="PargrafodaLista"/>
        <w:shd w:val="clear" w:color="auto" w:fill="FFFFFF"/>
        <w:spacing w:after="0" w:line="360" w:lineRule="auto"/>
        <w:ind w:left="405"/>
        <w:jc w:val="both"/>
        <w:textAlignment w:val="baseline"/>
        <w:rPr>
          <w:rFonts w:ascii="Times New Roman" w:hAnsi="Times New Roman" w:cs="Times New Roman"/>
          <w:sz w:val="24"/>
          <w:szCs w:val="24"/>
        </w:rPr>
      </w:pPr>
    </w:p>
    <w:p w:rsidR="00D11B92" w:rsidRDefault="00237265" w:rsidP="00531394">
      <w:pPr>
        <w:shd w:val="clear" w:color="auto" w:fill="FFFFFF"/>
        <w:spacing w:after="0" w:line="360" w:lineRule="auto"/>
        <w:jc w:val="both"/>
        <w:textAlignment w:val="baseline"/>
        <w:rPr>
          <w:rFonts w:ascii="Times New Roman" w:hAnsi="Times New Roman" w:cs="Times New Roman"/>
          <w:sz w:val="24"/>
          <w:szCs w:val="24"/>
        </w:rPr>
      </w:pPr>
      <w:r w:rsidRPr="00C04F23">
        <w:rPr>
          <w:rFonts w:ascii="Times New Roman" w:hAnsi="Times New Roman" w:cs="Times New Roman"/>
          <w:sz w:val="24"/>
          <w:szCs w:val="24"/>
        </w:rPr>
        <w:tab/>
        <w:t xml:space="preserve">Para a autora, as histórias existem para serem contadas, ouvidas e para conservar o acesso ao enredo da humanidade. De fato, os contos de fadas vão além do entretenimento, pois enriquecem as experiências de vida, estimulam a imaginação e ajudam a criança a desenvolver seu intelecto. Desta maneira também consegue compreender as próprias emoções e dificuldades, levando assim a reconhecer que </w:t>
      </w:r>
      <w:proofErr w:type="gramStart"/>
      <w:r w:rsidRPr="00C04F23">
        <w:rPr>
          <w:rFonts w:ascii="Times New Roman" w:hAnsi="Times New Roman" w:cs="Times New Roman"/>
          <w:sz w:val="24"/>
          <w:szCs w:val="24"/>
        </w:rPr>
        <w:t>existem</w:t>
      </w:r>
      <w:proofErr w:type="gramEnd"/>
      <w:r w:rsidRPr="00C04F23">
        <w:rPr>
          <w:rFonts w:ascii="Times New Roman" w:hAnsi="Times New Roman" w:cs="Times New Roman"/>
          <w:sz w:val="24"/>
          <w:szCs w:val="24"/>
        </w:rPr>
        <w:t xml:space="preserve"> solução para seus problemas. A contação de histórias oferece um suporte exemplificado para a criança conseguir assimilar e compreender valores que são muito complexos para seu entendimento.</w:t>
      </w:r>
    </w:p>
    <w:p w:rsidR="00D11B92" w:rsidRPr="00C04F23" w:rsidRDefault="00D11B92" w:rsidP="00C04F23">
      <w:pPr>
        <w:spacing w:after="0" w:line="360" w:lineRule="auto"/>
        <w:jc w:val="both"/>
        <w:rPr>
          <w:rFonts w:ascii="Times New Roman" w:hAnsi="Times New Roman" w:cs="Times New Roman"/>
          <w:sz w:val="24"/>
          <w:szCs w:val="24"/>
        </w:rPr>
      </w:pPr>
    </w:p>
    <w:p w:rsidR="00237265" w:rsidRPr="00C04F23" w:rsidRDefault="005916CA" w:rsidP="00C04F23">
      <w:pPr>
        <w:spacing w:line="360" w:lineRule="auto"/>
        <w:jc w:val="both"/>
        <w:rPr>
          <w:rFonts w:ascii="Times New Roman" w:hAnsi="Times New Roman" w:cs="Times New Roman"/>
          <w:sz w:val="24"/>
          <w:szCs w:val="24"/>
        </w:rPr>
      </w:pPr>
      <w:r w:rsidRPr="00C04F23">
        <w:rPr>
          <w:rFonts w:ascii="Times New Roman" w:hAnsi="Times New Roman" w:cs="Times New Roman"/>
          <w:sz w:val="24"/>
          <w:szCs w:val="24"/>
        </w:rPr>
        <w:t>CONSIDERAÇÕES FINAIS</w:t>
      </w:r>
    </w:p>
    <w:p w:rsidR="005916CA" w:rsidRPr="005916CA" w:rsidRDefault="005916CA" w:rsidP="00C04F23">
      <w:pPr>
        <w:spacing w:after="0" w:line="360" w:lineRule="auto"/>
        <w:ind w:firstLine="708"/>
        <w:jc w:val="both"/>
        <w:rPr>
          <w:rFonts w:ascii="Times New Roman" w:eastAsia="Times New Roman" w:hAnsi="Times New Roman" w:cs="Times New Roman"/>
          <w:sz w:val="24"/>
          <w:szCs w:val="24"/>
          <w:lang w:eastAsia="pt-BR"/>
        </w:rPr>
      </w:pPr>
      <w:r w:rsidRPr="005916CA">
        <w:rPr>
          <w:rFonts w:ascii="Times New Roman" w:eastAsia="Times New Roman" w:hAnsi="Times New Roman" w:cs="Times New Roman"/>
          <w:sz w:val="24"/>
          <w:szCs w:val="24"/>
          <w:lang w:eastAsia="pt-BR"/>
        </w:rPr>
        <w:t xml:space="preserve">Atualmente, a mídia e as tecnologias estão em alta, sendo que as crianças estão cada vez mais fascinadas e viciadas nesse mundo pronto. Dessa forma, percebe-se que é preciso utilizar métodos que as tragam para o mundo da imaginação, para que possam brincar e fantasiar a magia de ser criança. </w:t>
      </w:r>
    </w:p>
    <w:p w:rsidR="00C04F23" w:rsidRPr="00C04F23" w:rsidRDefault="005916CA" w:rsidP="00C04F23">
      <w:pPr>
        <w:shd w:val="clear" w:color="auto" w:fill="FFFFFF"/>
        <w:spacing w:line="360" w:lineRule="auto"/>
        <w:ind w:firstLine="708"/>
        <w:jc w:val="both"/>
        <w:textAlignment w:val="baseline"/>
        <w:rPr>
          <w:rFonts w:ascii="Times New Roman" w:eastAsia="Times New Roman" w:hAnsi="Times New Roman" w:cs="Times New Roman"/>
          <w:sz w:val="24"/>
          <w:szCs w:val="24"/>
          <w:lang w:eastAsia="pt-BR"/>
        </w:rPr>
      </w:pPr>
      <w:r w:rsidRPr="00C04F23">
        <w:rPr>
          <w:rFonts w:ascii="Times New Roman" w:eastAsia="Times New Roman" w:hAnsi="Times New Roman" w:cs="Times New Roman"/>
          <w:sz w:val="24"/>
          <w:szCs w:val="24"/>
          <w:lang w:eastAsia="pt-BR"/>
        </w:rPr>
        <w:lastRenderedPageBreak/>
        <w:t xml:space="preserve">Através dos estudos realizados, compreende-se que a literatura infantil, como metodologia, pode auxiliar as crianças a se desenvolverem cognitivamente e emocionalmente, além de estimular a imaginação, a leitura e a escrita. </w:t>
      </w:r>
      <w:r w:rsidRPr="00C04F23">
        <w:rPr>
          <w:rFonts w:ascii="Times New Roman" w:eastAsia="Times New Roman" w:hAnsi="Times New Roman" w:cs="Times New Roman"/>
          <w:sz w:val="24"/>
          <w:szCs w:val="24"/>
          <w:lang w:eastAsia="pt-BR"/>
        </w:rPr>
        <w:tab/>
      </w:r>
      <w:r w:rsidRPr="00C04F23">
        <w:rPr>
          <w:rFonts w:ascii="Times New Roman" w:eastAsia="Times New Roman" w:hAnsi="Times New Roman" w:cs="Times New Roman"/>
          <w:sz w:val="24"/>
          <w:szCs w:val="24"/>
          <w:lang w:eastAsia="pt-BR"/>
        </w:rPr>
        <w:br/>
        <w:t xml:space="preserve"> </w:t>
      </w:r>
      <w:r w:rsidRPr="00C04F23">
        <w:rPr>
          <w:rFonts w:ascii="Times New Roman" w:eastAsia="Times New Roman" w:hAnsi="Times New Roman" w:cs="Times New Roman"/>
          <w:sz w:val="24"/>
          <w:szCs w:val="24"/>
          <w:lang w:eastAsia="pt-BR"/>
        </w:rPr>
        <w:tab/>
        <w:t xml:space="preserve">Para que as crianças ainda não alfabetizadas tenham contato com a literatura infantil, é necessário que haja uma intervenção de um leitor, contando a história, estimulando-a a ler. Esse leitor pode ser o próprio professor, utilizando como ferramenta em sala de aula, buscando deixar suas aulas mais dinâmicas e divertidas. Pois, o professor é mais do que aquele que transmite conteúdos e informações. É aquele que faz parte do desenvolvimento do educando, incentivando-o, a saber, lidar com suas emoções e sentimentos. </w:t>
      </w:r>
      <w:r w:rsidR="00D30BDD">
        <w:rPr>
          <w:rFonts w:ascii="Times New Roman" w:eastAsia="Times New Roman" w:hAnsi="Times New Roman" w:cs="Times New Roman"/>
          <w:sz w:val="24"/>
          <w:szCs w:val="24"/>
          <w:lang w:eastAsia="pt-BR"/>
        </w:rPr>
        <w:tab/>
      </w:r>
      <w:r w:rsidRPr="00C04F23">
        <w:rPr>
          <w:rFonts w:ascii="Times New Roman" w:eastAsia="Times New Roman" w:hAnsi="Times New Roman" w:cs="Times New Roman"/>
          <w:sz w:val="24"/>
          <w:szCs w:val="24"/>
          <w:lang w:eastAsia="pt-BR"/>
        </w:rPr>
        <w:br/>
        <w:t xml:space="preserve"> </w:t>
      </w:r>
      <w:r w:rsidRPr="00C04F23">
        <w:rPr>
          <w:rFonts w:ascii="Times New Roman" w:eastAsia="Times New Roman" w:hAnsi="Times New Roman" w:cs="Times New Roman"/>
          <w:sz w:val="24"/>
          <w:szCs w:val="24"/>
          <w:lang w:eastAsia="pt-BR"/>
        </w:rPr>
        <w:tab/>
        <w:t xml:space="preserve">Os contos de fadas podem auxiliar esses educandos, porque </w:t>
      </w:r>
      <w:proofErr w:type="gramStart"/>
      <w:r w:rsidRPr="00C04F23">
        <w:rPr>
          <w:rFonts w:ascii="Times New Roman" w:eastAsia="Times New Roman" w:hAnsi="Times New Roman" w:cs="Times New Roman"/>
          <w:sz w:val="24"/>
          <w:szCs w:val="24"/>
          <w:lang w:eastAsia="pt-BR"/>
        </w:rPr>
        <w:t>tratam</w:t>
      </w:r>
      <w:proofErr w:type="gramEnd"/>
      <w:r w:rsidRPr="00C04F23">
        <w:rPr>
          <w:rFonts w:ascii="Times New Roman" w:eastAsia="Times New Roman" w:hAnsi="Times New Roman" w:cs="Times New Roman"/>
          <w:sz w:val="24"/>
          <w:szCs w:val="24"/>
          <w:lang w:eastAsia="pt-BR"/>
        </w:rPr>
        <w:t xml:space="preserve"> de assuntos que muitas vezes, são os conflitos da própria criança, como aceitação pessoal, sentimento de inferioridade, rivalidade, dando-lhe esperança e mostrando que não é só ela que está enfrentando esses conflitos.</w:t>
      </w:r>
      <w:r w:rsidR="00D30BDD">
        <w:rPr>
          <w:rFonts w:ascii="Times New Roman" w:eastAsia="Times New Roman" w:hAnsi="Times New Roman" w:cs="Times New Roman"/>
          <w:sz w:val="24"/>
          <w:szCs w:val="24"/>
          <w:lang w:eastAsia="pt-BR"/>
        </w:rPr>
        <w:tab/>
      </w:r>
      <w:r w:rsidR="00C04F23" w:rsidRPr="00C04F23">
        <w:rPr>
          <w:rFonts w:ascii="Times New Roman" w:eastAsia="Times New Roman" w:hAnsi="Times New Roman" w:cs="Times New Roman"/>
          <w:sz w:val="24"/>
          <w:szCs w:val="24"/>
          <w:lang w:eastAsia="pt-BR"/>
        </w:rPr>
        <w:br/>
        <w:t>Quanto mais a criança realizar leituras, mais ela vai escrever, sendo que um precisa do outro para ser estimulado, como uma das participantes destacou, precisa-se da leitura para tudo. Da mesma forma, a escrita também é importante. O professor que possui o poder de ensinar, de inspirar, estimular e propor ideias possui a varinha mágica nas mãos, agora ele só precisa saber utiliza-la com sabedoria, imaginação e muita fantasia para que a magia de educar as crianças para gostarem de ler e de escrever seja concretizada.</w:t>
      </w:r>
    </w:p>
    <w:p w:rsidR="005916CA" w:rsidRPr="00174992" w:rsidRDefault="00C04F23" w:rsidP="00C04F23">
      <w:pPr>
        <w:spacing w:line="360" w:lineRule="auto"/>
        <w:jc w:val="both"/>
        <w:rPr>
          <w:rFonts w:ascii="Times New Roman" w:hAnsi="Times New Roman" w:cs="Times New Roman"/>
          <w:b/>
          <w:sz w:val="24"/>
          <w:szCs w:val="24"/>
        </w:rPr>
      </w:pPr>
      <w:r w:rsidRPr="00174992">
        <w:rPr>
          <w:rFonts w:ascii="Times New Roman" w:hAnsi="Times New Roman" w:cs="Times New Roman"/>
          <w:b/>
          <w:sz w:val="24"/>
          <w:szCs w:val="24"/>
        </w:rPr>
        <w:t>REFERÊNCIAS</w:t>
      </w:r>
    </w:p>
    <w:p w:rsidR="00C04F23" w:rsidRPr="00760AD3" w:rsidRDefault="00471C37" w:rsidP="00760AD3">
      <w:pPr>
        <w:rPr>
          <w:rFonts w:ascii="Times New Roman" w:hAnsi="Times New Roman" w:cs="Times New Roman"/>
          <w:sz w:val="24"/>
          <w:szCs w:val="24"/>
        </w:rPr>
      </w:pPr>
      <w:r w:rsidRPr="00760AD3">
        <w:rPr>
          <w:rFonts w:ascii="Times New Roman" w:hAnsi="Times New Roman" w:cs="Times New Roman"/>
          <w:sz w:val="24"/>
          <w:szCs w:val="24"/>
        </w:rPr>
        <w:t>AGUIAR, Vera Teixeira de </w:t>
      </w:r>
      <w:proofErr w:type="gramStart"/>
      <w:r w:rsidRPr="00760AD3">
        <w:rPr>
          <w:rFonts w:ascii="Times New Roman" w:hAnsi="Times New Roman" w:cs="Times New Roman"/>
          <w:sz w:val="24"/>
          <w:szCs w:val="24"/>
        </w:rPr>
        <w:t>et</w:t>
      </w:r>
      <w:proofErr w:type="gramEnd"/>
      <w:r w:rsidRPr="00760AD3">
        <w:rPr>
          <w:rFonts w:ascii="Times New Roman" w:hAnsi="Times New Roman" w:cs="Times New Roman"/>
          <w:sz w:val="24"/>
          <w:szCs w:val="24"/>
        </w:rPr>
        <w:t xml:space="preserve"> al</w:t>
      </w:r>
      <w:r w:rsidRPr="00760AD3">
        <w:rPr>
          <w:rFonts w:ascii="Times New Roman" w:hAnsi="Times New Roman" w:cs="Times New Roman"/>
          <w:b/>
          <w:sz w:val="24"/>
          <w:szCs w:val="24"/>
        </w:rPr>
        <w:t xml:space="preserve">. Era uma vez... </w:t>
      </w:r>
      <w:proofErr w:type="gramStart"/>
      <w:r w:rsidRPr="00760AD3">
        <w:rPr>
          <w:rFonts w:ascii="Times New Roman" w:hAnsi="Times New Roman" w:cs="Times New Roman"/>
          <w:b/>
          <w:sz w:val="24"/>
          <w:szCs w:val="24"/>
        </w:rPr>
        <w:t>na</w:t>
      </w:r>
      <w:proofErr w:type="gramEnd"/>
      <w:r w:rsidRPr="00760AD3">
        <w:rPr>
          <w:rFonts w:ascii="Times New Roman" w:hAnsi="Times New Roman" w:cs="Times New Roman"/>
          <w:b/>
          <w:sz w:val="24"/>
          <w:szCs w:val="24"/>
        </w:rPr>
        <w:t xml:space="preserve"> escola</w:t>
      </w:r>
      <w:r w:rsidRPr="00760AD3">
        <w:rPr>
          <w:rFonts w:ascii="Times New Roman" w:hAnsi="Times New Roman" w:cs="Times New Roman"/>
          <w:sz w:val="24"/>
          <w:szCs w:val="24"/>
        </w:rPr>
        <w:t>: formando educadores para formar leitores. Belo Horizonte: Formato, 2001.</w:t>
      </w:r>
    </w:p>
    <w:p w:rsidR="00471C37" w:rsidRPr="00760AD3" w:rsidRDefault="00471C37" w:rsidP="00760AD3">
      <w:pPr>
        <w:rPr>
          <w:rFonts w:ascii="Times New Roman" w:hAnsi="Times New Roman" w:cs="Times New Roman"/>
          <w:sz w:val="24"/>
          <w:szCs w:val="24"/>
        </w:rPr>
      </w:pPr>
      <w:r w:rsidRPr="00760AD3">
        <w:rPr>
          <w:rFonts w:ascii="Times New Roman" w:hAnsi="Times New Roman" w:cs="Times New Roman"/>
          <w:sz w:val="24"/>
          <w:szCs w:val="24"/>
        </w:rPr>
        <w:t>BETTELHEIM, Bruno</w:t>
      </w:r>
      <w:r w:rsidRPr="00760AD3">
        <w:rPr>
          <w:rFonts w:ascii="Times New Roman" w:hAnsi="Times New Roman" w:cs="Times New Roman"/>
          <w:b/>
          <w:sz w:val="24"/>
          <w:szCs w:val="24"/>
        </w:rPr>
        <w:t>. A psicanálise dos contos de fadas</w:t>
      </w:r>
      <w:r w:rsidRPr="00760AD3">
        <w:rPr>
          <w:rFonts w:ascii="Times New Roman" w:hAnsi="Times New Roman" w:cs="Times New Roman"/>
          <w:sz w:val="24"/>
          <w:szCs w:val="24"/>
        </w:rPr>
        <w:t>. 27 ed. São Paulo, SP: Paz e Terra LTDA, 2012.</w:t>
      </w:r>
    </w:p>
    <w:p w:rsidR="00471C37" w:rsidRPr="00760AD3" w:rsidRDefault="00471C37" w:rsidP="00760AD3">
      <w:pPr>
        <w:rPr>
          <w:rFonts w:ascii="Times New Roman" w:hAnsi="Times New Roman" w:cs="Times New Roman"/>
          <w:sz w:val="24"/>
          <w:szCs w:val="24"/>
        </w:rPr>
      </w:pPr>
      <w:r w:rsidRPr="00760AD3">
        <w:rPr>
          <w:rFonts w:ascii="Times New Roman" w:hAnsi="Times New Roman" w:cs="Times New Roman"/>
          <w:sz w:val="24"/>
          <w:szCs w:val="24"/>
        </w:rPr>
        <w:t>BEDRAN, Bia</w:t>
      </w:r>
      <w:r w:rsidRPr="00760AD3">
        <w:rPr>
          <w:rFonts w:ascii="Times New Roman" w:hAnsi="Times New Roman" w:cs="Times New Roman"/>
          <w:b/>
          <w:sz w:val="24"/>
          <w:szCs w:val="24"/>
        </w:rPr>
        <w:t>. A arte de cantar e contar histórias</w:t>
      </w:r>
      <w:r w:rsidRPr="00760AD3">
        <w:rPr>
          <w:rFonts w:ascii="Times New Roman" w:hAnsi="Times New Roman" w:cs="Times New Roman"/>
          <w:sz w:val="24"/>
          <w:szCs w:val="24"/>
        </w:rPr>
        <w:t>: narrativas orais e processos criativos. Rio de Janeiro: Nova Fronteira, 2012.</w:t>
      </w:r>
    </w:p>
    <w:p w:rsidR="00471C37" w:rsidRPr="00760AD3" w:rsidRDefault="00471C37" w:rsidP="00760AD3">
      <w:pPr>
        <w:rPr>
          <w:rFonts w:ascii="Times New Roman" w:hAnsi="Times New Roman" w:cs="Times New Roman"/>
          <w:sz w:val="24"/>
          <w:szCs w:val="24"/>
        </w:rPr>
      </w:pPr>
    </w:p>
    <w:p w:rsidR="00471C37" w:rsidRPr="00760AD3" w:rsidRDefault="00471C37" w:rsidP="00760AD3">
      <w:pPr>
        <w:rPr>
          <w:rFonts w:ascii="Times New Roman" w:hAnsi="Times New Roman" w:cs="Times New Roman"/>
          <w:sz w:val="24"/>
          <w:szCs w:val="24"/>
        </w:rPr>
      </w:pPr>
      <w:r w:rsidRPr="00760AD3">
        <w:rPr>
          <w:rFonts w:ascii="Times New Roman" w:hAnsi="Times New Roman" w:cs="Times New Roman"/>
          <w:sz w:val="24"/>
          <w:szCs w:val="24"/>
        </w:rPr>
        <w:t xml:space="preserve">BUSATTO, Cléo. </w:t>
      </w:r>
      <w:r w:rsidRPr="00760AD3">
        <w:rPr>
          <w:rFonts w:ascii="Times New Roman" w:hAnsi="Times New Roman" w:cs="Times New Roman"/>
          <w:b/>
          <w:sz w:val="24"/>
          <w:szCs w:val="24"/>
        </w:rPr>
        <w:t>Contar e encantar</w:t>
      </w:r>
      <w:r w:rsidRPr="00760AD3">
        <w:rPr>
          <w:rFonts w:ascii="Times New Roman" w:hAnsi="Times New Roman" w:cs="Times New Roman"/>
          <w:sz w:val="24"/>
          <w:szCs w:val="24"/>
        </w:rPr>
        <w:t xml:space="preserve">: Pequenos segredos da narrativa. 8. Ed. Petrópolis, RJ: Vozes, 2012. </w:t>
      </w:r>
    </w:p>
    <w:p w:rsidR="00471C37" w:rsidRPr="00760AD3" w:rsidRDefault="00471C37" w:rsidP="00760AD3">
      <w:pPr>
        <w:rPr>
          <w:rFonts w:ascii="Times New Roman" w:hAnsi="Times New Roman" w:cs="Times New Roman"/>
          <w:sz w:val="24"/>
          <w:szCs w:val="24"/>
        </w:rPr>
      </w:pPr>
      <w:r w:rsidRPr="00760AD3">
        <w:rPr>
          <w:rFonts w:ascii="Times New Roman" w:hAnsi="Times New Roman" w:cs="Times New Roman"/>
          <w:sz w:val="24"/>
          <w:szCs w:val="24"/>
        </w:rPr>
        <w:t>BUSATTO, Cléo</w:t>
      </w:r>
      <w:r w:rsidRPr="00760AD3">
        <w:rPr>
          <w:rFonts w:ascii="Times New Roman" w:hAnsi="Times New Roman" w:cs="Times New Roman"/>
          <w:b/>
          <w:sz w:val="24"/>
          <w:szCs w:val="24"/>
        </w:rPr>
        <w:t>. A arte de contar histórias no século XXI.</w:t>
      </w:r>
      <w:r w:rsidRPr="00760AD3">
        <w:rPr>
          <w:rFonts w:ascii="Times New Roman" w:hAnsi="Times New Roman" w:cs="Times New Roman"/>
          <w:sz w:val="24"/>
          <w:szCs w:val="24"/>
        </w:rPr>
        <w:t xml:space="preserve"> Petrópolis, RJ: Vozes, 2007.</w:t>
      </w:r>
    </w:p>
    <w:p w:rsidR="00D11B92" w:rsidRDefault="00471C37" w:rsidP="00D11B92">
      <w:pPr>
        <w:rPr>
          <w:rFonts w:ascii="Times New Roman" w:hAnsi="Times New Roman" w:cs="Times New Roman"/>
          <w:sz w:val="24"/>
          <w:szCs w:val="24"/>
        </w:rPr>
      </w:pPr>
      <w:r w:rsidRPr="00760AD3">
        <w:rPr>
          <w:rFonts w:ascii="Times New Roman" w:hAnsi="Times New Roman" w:cs="Times New Roman"/>
          <w:sz w:val="24"/>
          <w:szCs w:val="24"/>
        </w:rPr>
        <w:lastRenderedPageBreak/>
        <w:t xml:space="preserve">CADEMARTORI, Lígia. </w:t>
      </w:r>
      <w:r w:rsidRPr="00760AD3">
        <w:rPr>
          <w:rFonts w:ascii="Times New Roman" w:hAnsi="Times New Roman" w:cs="Times New Roman"/>
          <w:b/>
          <w:sz w:val="24"/>
          <w:szCs w:val="24"/>
        </w:rPr>
        <w:t>O que é Literatura infantil</w:t>
      </w:r>
      <w:r w:rsidRPr="00760AD3">
        <w:rPr>
          <w:rFonts w:ascii="Times New Roman" w:hAnsi="Times New Roman" w:cs="Times New Roman"/>
          <w:sz w:val="24"/>
          <w:szCs w:val="24"/>
        </w:rPr>
        <w:t xml:space="preserve">. </w:t>
      </w:r>
      <w:proofErr w:type="gramStart"/>
      <w:r w:rsidRPr="00760AD3">
        <w:rPr>
          <w:rFonts w:ascii="Times New Roman" w:hAnsi="Times New Roman" w:cs="Times New Roman"/>
          <w:sz w:val="24"/>
          <w:szCs w:val="24"/>
        </w:rPr>
        <w:t>2</w:t>
      </w:r>
      <w:proofErr w:type="gramEnd"/>
      <w:r w:rsidRPr="00760AD3">
        <w:rPr>
          <w:rFonts w:ascii="Times New Roman" w:hAnsi="Times New Roman" w:cs="Times New Roman"/>
          <w:sz w:val="24"/>
          <w:szCs w:val="24"/>
        </w:rPr>
        <w:t xml:space="preserve"> ed. São Paulo: Brasiliense, 2010.</w:t>
      </w:r>
    </w:p>
    <w:p w:rsidR="00D11B92" w:rsidRPr="00D11B92" w:rsidRDefault="00D11B92" w:rsidP="00D11B92">
      <w:pPr>
        <w:rPr>
          <w:rFonts w:ascii="Times New Roman" w:hAnsi="Times New Roman" w:cs="Times New Roman"/>
          <w:sz w:val="24"/>
          <w:szCs w:val="24"/>
        </w:rPr>
      </w:pPr>
      <w:r w:rsidRPr="00D11B92">
        <w:rPr>
          <w:rFonts w:ascii="Arial" w:hAnsi="Arial" w:cs="Arial"/>
          <w:color w:val="000000"/>
          <w:sz w:val="24"/>
          <w:szCs w:val="24"/>
          <w:shd w:val="clear" w:color="auto" w:fill="FFFFFF"/>
        </w:rPr>
        <w:t>COELHO, Nelly Novaes. </w:t>
      </w:r>
      <w:r w:rsidRPr="00D11B92">
        <w:rPr>
          <w:rFonts w:ascii="Arial" w:hAnsi="Arial" w:cs="Arial"/>
          <w:b/>
          <w:bCs/>
          <w:color w:val="000000"/>
          <w:sz w:val="24"/>
          <w:szCs w:val="24"/>
          <w:shd w:val="clear" w:color="auto" w:fill="FFFFFF"/>
        </w:rPr>
        <w:t>Literatura infantil</w:t>
      </w:r>
      <w:r w:rsidRPr="00D11B92">
        <w:rPr>
          <w:rFonts w:ascii="Arial" w:hAnsi="Arial" w:cs="Arial"/>
          <w:color w:val="000000"/>
          <w:sz w:val="24"/>
          <w:szCs w:val="24"/>
          <w:shd w:val="clear" w:color="auto" w:fill="FFFFFF"/>
        </w:rPr>
        <w:t>. São Paulo, SP: Moderna, 2000.</w:t>
      </w:r>
    </w:p>
    <w:p w:rsidR="00471C37" w:rsidRPr="00760AD3" w:rsidRDefault="00471C37" w:rsidP="00760AD3">
      <w:pPr>
        <w:rPr>
          <w:rFonts w:ascii="Times New Roman" w:hAnsi="Times New Roman" w:cs="Times New Roman"/>
          <w:sz w:val="24"/>
          <w:szCs w:val="24"/>
        </w:rPr>
      </w:pPr>
      <w:r w:rsidRPr="00760AD3">
        <w:rPr>
          <w:rFonts w:ascii="Times New Roman" w:hAnsi="Times New Roman" w:cs="Times New Roman"/>
          <w:sz w:val="24"/>
          <w:szCs w:val="24"/>
        </w:rPr>
        <w:t>COELHO, Nelly Novaes. </w:t>
      </w:r>
      <w:r w:rsidRPr="00760AD3">
        <w:rPr>
          <w:rFonts w:ascii="Times New Roman" w:hAnsi="Times New Roman" w:cs="Times New Roman"/>
          <w:b/>
          <w:sz w:val="24"/>
          <w:szCs w:val="24"/>
        </w:rPr>
        <w:t>Panorama Histórico da Literatura Infantil/</w:t>
      </w:r>
      <w:proofErr w:type="spellStart"/>
      <w:r w:rsidRPr="00760AD3">
        <w:rPr>
          <w:rFonts w:ascii="Times New Roman" w:hAnsi="Times New Roman" w:cs="Times New Roman"/>
          <w:b/>
          <w:sz w:val="24"/>
          <w:szCs w:val="24"/>
        </w:rPr>
        <w:t>juventi</w:t>
      </w:r>
      <w:proofErr w:type="spellEnd"/>
      <w:r w:rsidRPr="00760AD3">
        <w:rPr>
          <w:rFonts w:ascii="Times New Roman" w:hAnsi="Times New Roman" w:cs="Times New Roman"/>
          <w:sz w:val="24"/>
          <w:szCs w:val="24"/>
        </w:rPr>
        <w:t xml:space="preserve">: Das origens indo-europeias ao Brasil contemporâneo. Barueri, SP: </w:t>
      </w:r>
      <w:proofErr w:type="spellStart"/>
      <w:r w:rsidRPr="00760AD3">
        <w:rPr>
          <w:rFonts w:ascii="Times New Roman" w:hAnsi="Times New Roman" w:cs="Times New Roman"/>
          <w:sz w:val="24"/>
          <w:szCs w:val="24"/>
        </w:rPr>
        <w:t>Amarilys</w:t>
      </w:r>
      <w:proofErr w:type="spellEnd"/>
      <w:r w:rsidRPr="00760AD3">
        <w:rPr>
          <w:rFonts w:ascii="Times New Roman" w:hAnsi="Times New Roman" w:cs="Times New Roman"/>
          <w:sz w:val="24"/>
          <w:szCs w:val="24"/>
        </w:rPr>
        <w:t>, 2010.</w:t>
      </w:r>
    </w:p>
    <w:p w:rsidR="00760AD3" w:rsidRPr="00760AD3" w:rsidRDefault="00471C37" w:rsidP="00760AD3">
      <w:pPr>
        <w:rPr>
          <w:rFonts w:ascii="Times New Roman" w:hAnsi="Times New Roman" w:cs="Times New Roman"/>
          <w:sz w:val="24"/>
          <w:szCs w:val="24"/>
        </w:rPr>
      </w:pPr>
      <w:r w:rsidRPr="00760AD3">
        <w:rPr>
          <w:rFonts w:ascii="Times New Roman" w:hAnsi="Times New Roman" w:cs="Times New Roman"/>
          <w:sz w:val="24"/>
          <w:szCs w:val="24"/>
        </w:rPr>
        <w:t xml:space="preserve">CORSO, Diana </w:t>
      </w:r>
      <w:proofErr w:type="spellStart"/>
      <w:r w:rsidRPr="00760AD3">
        <w:rPr>
          <w:rFonts w:ascii="Times New Roman" w:hAnsi="Times New Roman" w:cs="Times New Roman"/>
          <w:sz w:val="24"/>
          <w:szCs w:val="24"/>
        </w:rPr>
        <w:t>Lichtenstein</w:t>
      </w:r>
      <w:proofErr w:type="spellEnd"/>
      <w:r w:rsidRPr="00760AD3">
        <w:rPr>
          <w:rFonts w:ascii="Times New Roman" w:hAnsi="Times New Roman" w:cs="Times New Roman"/>
          <w:sz w:val="24"/>
          <w:szCs w:val="24"/>
        </w:rPr>
        <w:t>; CORSO, Mário. </w:t>
      </w:r>
      <w:r w:rsidRPr="00760AD3">
        <w:rPr>
          <w:rFonts w:ascii="Times New Roman" w:hAnsi="Times New Roman" w:cs="Times New Roman"/>
          <w:b/>
          <w:sz w:val="24"/>
          <w:szCs w:val="24"/>
        </w:rPr>
        <w:t>Fadas no Divã</w:t>
      </w:r>
      <w:r w:rsidRPr="00760AD3">
        <w:rPr>
          <w:rFonts w:ascii="Times New Roman" w:hAnsi="Times New Roman" w:cs="Times New Roman"/>
          <w:sz w:val="24"/>
          <w:szCs w:val="24"/>
        </w:rPr>
        <w:t>: Psicanálise nas Histórias Infantis. Porto Alegre, RS: Artmed, 2006.</w:t>
      </w:r>
    </w:p>
    <w:p w:rsidR="00760AD3" w:rsidRPr="00760AD3" w:rsidRDefault="00760AD3" w:rsidP="00760AD3">
      <w:pPr>
        <w:rPr>
          <w:rFonts w:ascii="Times New Roman" w:hAnsi="Times New Roman" w:cs="Times New Roman"/>
          <w:sz w:val="24"/>
          <w:szCs w:val="24"/>
        </w:rPr>
      </w:pPr>
      <w:r w:rsidRPr="00760AD3">
        <w:rPr>
          <w:rFonts w:ascii="Times New Roman" w:hAnsi="Times New Roman" w:cs="Times New Roman"/>
          <w:sz w:val="24"/>
          <w:szCs w:val="24"/>
        </w:rPr>
        <w:t xml:space="preserve">CUNHA, Maria Antonieta Antunes. </w:t>
      </w:r>
      <w:r w:rsidRPr="00174992">
        <w:rPr>
          <w:rFonts w:ascii="Times New Roman" w:hAnsi="Times New Roman" w:cs="Times New Roman"/>
          <w:b/>
          <w:sz w:val="24"/>
          <w:szCs w:val="24"/>
        </w:rPr>
        <w:t>Literatura infantil</w:t>
      </w:r>
      <w:r w:rsidRPr="00760AD3">
        <w:rPr>
          <w:rFonts w:ascii="Times New Roman" w:hAnsi="Times New Roman" w:cs="Times New Roman"/>
          <w:sz w:val="24"/>
          <w:szCs w:val="24"/>
        </w:rPr>
        <w:t>: Teoria &amp; Prática. São Paulo, S.P.: Ática, 1991.</w:t>
      </w:r>
    </w:p>
    <w:p w:rsidR="00471C37" w:rsidRPr="00760AD3" w:rsidRDefault="00760AD3" w:rsidP="00760AD3">
      <w:pPr>
        <w:rPr>
          <w:rFonts w:ascii="Times New Roman" w:hAnsi="Times New Roman" w:cs="Times New Roman"/>
          <w:sz w:val="24"/>
          <w:szCs w:val="24"/>
        </w:rPr>
      </w:pPr>
      <w:r w:rsidRPr="00760AD3">
        <w:rPr>
          <w:rFonts w:ascii="Times New Roman" w:hAnsi="Times New Roman" w:cs="Times New Roman"/>
          <w:sz w:val="24"/>
          <w:szCs w:val="24"/>
        </w:rPr>
        <w:t xml:space="preserve">CUNHA, Maria Antonieta Antunes. </w:t>
      </w:r>
      <w:r w:rsidRPr="00174992">
        <w:rPr>
          <w:rFonts w:ascii="Times New Roman" w:hAnsi="Times New Roman" w:cs="Times New Roman"/>
          <w:b/>
          <w:sz w:val="24"/>
          <w:szCs w:val="24"/>
        </w:rPr>
        <w:t>Literatura Infantil</w:t>
      </w:r>
      <w:r w:rsidRPr="00760AD3">
        <w:rPr>
          <w:rFonts w:ascii="Times New Roman" w:hAnsi="Times New Roman" w:cs="Times New Roman"/>
          <w:sz w:val="24"/>
          <w:szCs w:val="24"/>
        </w:rPr>
        <w:t xml:space="preserve">: teoria e prática. </w:t>
      </w:r>
      <w:proofErr w:type="gramStart"/>
      <w:r w:rsidRPr="00760AD3">
        <w:rPr>
          <w:rFonts w:ascii="Times New Roman" w:hAnsi="Times New Roman" w:cs="Times New Roman"/>
          <w:sz w:val="24"/>
          <w:szCs w:val="24"/>
        </w:rPr>
        <w:t>6</w:t>
      </w:r>
      <w:proofErr w:type="gramEnd"/>
      <w:r w:rsidRPr="00760AD3">
        <w:rPr>
          <w:rFonts w:ascii="Times New Roman" w:hAnsi="Times New Roman" w:cs="Times New Roman"/>
          <w:sz w:val="24"/>
          <w:szCs w:val="24"/>
        </w:rPr>
        <w:t xml:space="preserve"> ed. São Paulo: Ática, 1987</w:t>
      </w:r>
    </w:p>
    <w:p w:rsidR="00760AD3" w:rsidRPr="00760AD3" w:rsidRDefault="00760AD3" w:rsidP="00760AD3">
      <w:pPr>
        <w:rPr>
          <w:rFonts w:ascii="Times New Roman" w:hAnsi="Times New Roman" w:cs="Times New Roman"/>
          <w:sz w:val="24"/>
          <w:szCs w:val="24"/>
        </w:rPr>
      </w:pPr>
      <w:r w:rsidRPr="00760AD3">
        <w:rPr>
          <w:rFonts w:ascii="Times New Roman" w:hAnsi="Times New Roman" w:cs="Times New Roman"/>
          <w:sz w:val="24"/>
          <w:szCs w:val="24"/>
        </w:rPr>
        <w:t>GÓES, Lúcia Pimentel. </w:t>
      </w:r>
      <w:r w:rsidRPr="00174992">
        <w:rPr>
          <w:rFonts w:ascii="Times New Roman" w:hAnsi="Times New Roman" w:cs="Times New Roman"/>
          <w:b/>
          <w:sz w:val="24"/>
          <w:szCs w:val="24"/>
        </w:rPr>
        <w:t>Introdução à literatura infantil e juvenil</w:t>
      </w:r>
      <w:r w:rsidRPr="00760AD3">
        <w:rPr>
          <w:rFonts w:ascii="Times New Roman" w:hAnsi="Times New Roman" w:cs="Times New Roman"/>
          <w:sz w:val="24"/>
          <w:szCs w:val="24"/>
        </w:rPr>
        <w:t>. São Paulo, SP: Pioneira, 1984.</w:t>
      </w:r>
      <w:proofErr w:type="gramStart"/>
      <w:r w:rsidRPr="00760AD3">
        <w:rPr>
          <w:rFonts w:ascii="Times New Roman" w:hAnsi="Times New Roman" w:cs="Times New Roman"/>
          <w:sz w:val="24"/>
          <w:szCs w:val="24"/>
        </w:rPr>
        <w:tab/>
      </w:r>
      <w:proofErr w:type="gramEnd"/>
    </w:p>
    <w:p w:rsidR="00760AD3" w:rsidRPr="00760AD3" w:rsidRDefault="00760AD3" w:rsidP="00760AD3">
      <w:pPr>
        <w:rPr>
          <w:rFonts w:ascii="Times New Roman" w:hAnsi="Times New Roman" w:cs="Times New Roman"/>
          <w:sz w:val="24"/>
          <w:szCs w:val="24"/>
        </w:rPr>
      </w:pPr>
      <w:r w:rsidRPr="00760AD3">
        <w:rPr>
          <w:rFonts w:ascii="Times New Roman" w:hAnsi="Times New Roman" w:cs="Times New Roman"/>
          <w:sz w:val="24"/>
          <w:szCs w:val="24"/>
        </w:rPr>
        <w:t>HUNT, Peter. </w:t>
      </w:r>
      <w:r w:rsidRPr="00174992">
        <w:rPr>
          <w:rFonts w:ascii="Times New Roman" w:hAnsi="Times New Roman" w:cs="Times New Roman"/>
          <w:b/>
          <w:sz w:val="24"/>
          <w:szCs w:val="24"/>
        </w:rPr>
        <w:t>Crítica, teoria e literatura infantil</w:t>
      </w:r>
      <w:r w:rsidRPr="00760AD3">
        <w:rPr>
          <w:rFonts w:ascii="Times New Roman" w:hAnsi="Times New Roman" w:cs="Times New Roman"/>
          <w:sz w:val="24"/>
          <w:szCs w:val="24"/>
        </w:rPr>
        <w:t xml:space="preserve">. São Paulo, SP: Cosac </w:t>
      </w:r>
      <w:proofErr w:type="spellStart"/>
      <w:r w:rsidRPr="00760AD3">
        <w:rPr>
          <w:rFonts w:ascii="Times New Roman" w:hAnsi="Times New Roman" w:cs="Times New Roman"/>
          <w:sz w:val="24"/>
          <w:szCs w:val="24"/>
        </w:rPr>
        <w:t>Naify</w:t>
      </w:r>
      <w:proofErr w:type="spellEnd"/>
      <w:r w:rsidRPr="00760AD3">
        <w:rPr>
          <w:rFonts w:ascii="Times New Roman" w:hAnsi="Times New Roman" w:cs="Times New Roman"/>
          <w:sz w:val="24"/>
          <w:szCs w:val="24"/>
        </w:rPr>
        <w:t>, 2010.</w:t>
      </w:r>
    </w:p>
    <w:p w:rsidR="00760AD3" w:rsidRPr="00760AD3" w:rsidRDefault="00760AD3" w:rsidP="00760AD3">
      <w:pPr>
        <w:rPr>
          <w:rFonts w:ascii="Times New Roman" w:hAnsi="Times New Roman" w:cs="Times New Roman"/>
          <w:sz w:val="24"/>
          <w:szCs w:val="24"/>
        </w:rPr>
      </w:pPr>
      <w:r w:rsidRPr="00760AD3">
        <w:rPr>
          <w:rFonts w:ascii="Times New Roman" w:hAnsi="Times New Roman" w:cs="Times New Roman"/>
          <w:sz w:val="24"/>
          <w:szCs w:val="24"/>
        </w:rPr>
        <w:t xml:space="preserve">LAJOLO, Marisa. </w:t>
      </w:r>
      <w:r w:rsidRPr="00174992">
        <w:rPr>
          <w:rFonts w:ascii="Times New Roman" w:hAnsi="Times New Roman" w:cs="Times New Roman"/>
          <w:b/>
          <w:sz w:val="24"/>
          <w:szCs w:val="24"/>
        </w:rPr>
        <w:t>O que é literatura</w:t>
      </w:r>
      <w:r w:rsidRPr="00760AD3">
        <w:rPr>
          <w:rFonts w:ascii="Times New Roman" w:hAnsi="Times New Roman" w:cs="Times New Roman"/>
          <w:sz w:val="24"/>
          <w:szCs w:val="24"/>
        </w:rPr>
        <w:t>. São Paulo: Nova Cultural: Brasiliense, 1986.</w:t>
      </w:r>
    </w:p>
    <w:p w:rsidR="00760AD3" w:rsidRPr="00760AD3" w:rsidRDefault="00760AD3" w:rsidP="00760AD3">
      <w:pPr>
        <w:rPr>
          <w:rFonts w:ascii="Times New Roman" w:hAnsi="Times New Roman" w:cs="Times New Roman"/>
          <w:sz w:val="24"/>
          <w:szCs w:val="24"/>
        </w:rPr>
      </w:pPr>
      <w:r w:rsidRPr="00760AD3">
        <w:rPr>
          <w:rFonts w:ascii="Times New Roman" w:hAnsi="Times New Roman" w:cs="Times New Roman"/>
          <w:sz w:val="24"/>
          <w:szCs w:val="24"/>
        </w:rPr>
        <w:t xml:space="preserve">MEIRELES, Cecília. </w:t>
      </w:r>
      <w:r w:rsidRPr="00174992">
        <w:rPr>
          <w:rFonts w:ascii="Times New Roman" w:hAnsi="Times New Roman" w:cs="Times New Roman"/>
          <w:b/>
          <w:sz w:val="24"/>
          <w:szCs w:val="24"/>
        </w:rPr>
        <w:t>Problemas da literatura infantil</w:t>
      </w:r>
      <w:r w:rsidRPr="00760AD3">
        <w:rPr>
          <w:rFonts w:ascii="Times New Roman" w:hAnsi="Times New Roman" w:cs="Times New Roman"/>
          <w:sz w:val="24"/>
          <w:szCs w:val="24"/>
        </w:rPr>
        <w:t xml:space="preserve">.  </w:t>
      </w:r>
      <w:proofErr w:type="gramStart"/>
      <w:r w:rsidRPr="00760AD3">
        <w:rPr>
          <w:rFonts w:ascii="Times New Roman" w:hAnsi="Times New Roman" w:cs="Times New Roman"/>
          <w:sz w:val="24"/>
          <w:szCs w:val="24"/>
        </w:rPr>
        <w:t>3</w:t>
      </w:r>
      <w:proofErr w:type="gramEnd"/>
      <w:r w:rsidRPr="00760AD3">
        <w:rPr>
          <w:rFonts w:ascii="Times New Roman" w:hAnsi="Times New Roman" w:cs="Times New Roman"/>
          <w:sz w:val="24"/>
          <w:szCs w:val="24"/>
        </w:rPr>
        <w:t xml:space="preserve"> ed. São  Paulo:  </w:t>
      </w:r>
      <w:proofErr w:type="spellStart"/>
      <w:r w:rsidRPr="00760AD3">
        <w:rPr>
          <w:rFonts w:ascii="Times New Roman" w:hAnsi="Times New Roman" w:cs="Times New Roman"/>
          <w:sz w:val="24"/>
          <w:szCs w:val="24"/>
        </w:rPr>
        <w:t>Summus</w:t>
      </w:r>
      <w:proofErr w:type="spellEnd"/>
      <w:r w:rsidRPr="00760AD3">
        <w:rPr>
          <w:rFonts w:ascii="Times New Roman" w:hAnsi="Times New Roman" w:cs="Times New Roman"/>
          <w:sz w:val="24"/>
          <w:szCs w:val="24"/>
        </w:rPr>
        <w:t>; Brasília: INL, 1979.</w:t>
      </w:r>
    </w:p>
    <w:p w:rsidR="00760AD3" w:rsidRPr="00760AD3" w:rsidRDefault="00760AD3" w:rsidP="00760AD3">
      <w:pPr>
        <w:rPr>
          <w:rFonts w:ascii="Times New Roman" w:hAnsi="Times New Roman" w:cs="Times New Roman"/>
          <w:sz w:val="24"/>
          <w:szCs w:val="24"/>
        </w:rPr>
      </w:pPr>
      <w:r w:rsidRPr="00760AD3">
        <w:rPr>
          <w:rFonts w:ascii="Times New Roman" w:hAnsi="Times New Roman" w:cs="Times New Roman"/>
          <w:sz w:val="24"/>
          <w:szCs w:val="24"/>
        </w:rPr>
        <w:t xml:space="preserve">MICHAELIS. </w:t>
      </w:r>
      <w:r w:rsidRPr="00174992">
        <w:rPr>
          <w:rFonts w:ascii="Times New Roman" w:hAnsi="Times New Roman" w:cs="Times New Roman"/>
          <w:b/>
          <w:sz w:val="24"/>
          <w:szCs w:val="24"/>
        </w:rPr>
        <w:t>Dicionário prático da Língua Portuguesa</w:t>
      </w:r>
      <w:r w:rsidRPr="00760AD3">
        <w:rPr>
          <w:rFonts w:ascii="Times New Roman" w:hAnsi="Times New Roman" w:cs="Times New Roman"/>
          <w:sz w:val="24"/>
          <w:szCs w:val="24"/>
        </w:rPr>
        <w:t xml:space="preserve">. São Paulo: Melhoramentos, 2008. </w:t>
      </w:r>
    </w:p>
    <w:p w:rsidR="00760AD3" w:rsidRPr="00760AD3" w:rsidRDefault="00760AD3" w:rsidP="00760AD3">
      <w:pPr>
        <w:rPr>
          <w:rFonts w:ascii="Times New Roman" w:hAnsi="Times New Roman" w:cs="Times New Roman"/>
          <w:sz w:val="24"/>
          <w:szCs w:val="24"/>
        </w:rPr>
      </w:pPr>
      <w:r w:rsidRPr="00760AD3">
        <w:rPr>
          <w:rFonts w:ascii="Times New Roman" w:hAnsi="Times New Roman" w:cs="Times New Roman"/>
          <w:sz w:val="24"/>
          <w:szCs w:val="24"/>
        </w:rPr>
        <w:t>PEREZ, Luana Castro Alves. </w:t>
      </w:r>
      <w:r w:rsidRPr="00174992">
        <w:rPr>
          <w:rFonts w:ascii="Times New Roman" w:hAnsi="Times New Roman" w:cs="Times New Roman"/>
          <w:b/>
          <w:sz w:val="24"/>
          <w:szCs w:val="24"/>
        </w:rPr>
        <w:t>HISTÓRIA OU ESTÓRIA</w:t>
      </w:r>
      <w:proofErr w:type="gramStart"/>
      <w:r w:rsidRPr="00174992">
        <w:rPr>
          <w:rFonts w:ascii="Times New Roman" w:hAnsi="Times New Roman" w:cs="Times New Roman"/>
          <w:b/>
          <w:sz w:val="24"/>
          <w:szCs w:val="24"/>
        </w:rPr>
        <w:t>?</w:t>
      </w:r>
      <w:r w:rsidRPr="00760AD3">
        <w:rPr>
          <w:rFonts w:ascii="Times New Roman" w:hAnsi="Times New Roman" w:cs="Times New Roman"/>
          <w:sz w:val="24"/>
          <w:szCs w:val="24"/>
        </w:rPr>
        <w:t>.</w:t>
      </w:r>
      <w:proofErr w:type="gramEnd"/>
      <w:r w:rsidRPr="00760AD3">
        <w:rPr>
          <w:rFonts w:ascii="Times New Roman" w:hAnsi="Times New Roman" w:cs="Times New Roman"/>
          <w:sz w:val="24"/>
          <w:szCs w:val="24"/>
        </w:rPr>
        <w:t xml:space="preserve"> Internet, [2019]. Disponível em: </w:t>
      </w:r>
      <w:proofErr w:type="gramStart"/>
      <w:r w:rsidRPr="00760AD3">
        <w:rPr>
          <w:rFonts w:ascii="Times New Roman" w:hAnsi="Times New Roman" w:cs="Times New Roman"/>
          <w:sz w:val="24"/>
          <w:szCs w:val="24"/>
        </w:rPr>
        <w:t>https</w:t>
      </w:r>
      <w:proofErr w:type="gramEnd"/>
      <w:r w:rsidRPr="00760AD3">
        <w:rPr>
          <w:rFonts w:ascii="Times New Roman" w:hAnsi="Times New Roman" w:cs="Times New Roman"/>
          <w:sz w:val="24"/>
          <w:szCs w:val="24"/>
        </w:rPr>
        <w:t xml:space="preserve">://escolakids.uol.com.br/portugues/historia-ou-estoria.htm. Acesso em: </w:t>
      </w:r>
      <w:proofErr w:type="gramStart"/>
      <w:r w:rsidRPr="00760AD3">
        <w:rPr>
          <w:rFonts w:ascii="Times New Roman" w:hAnsi="Times New Roman" w:cs="Times New Roman"/>
          <w:sz w:val="24"/>
          <w:szCs w:val="24"/>
        </w:rPr>
        <w:t>31 maio 2019</w:t>
      </w:r>
      <w:proofErr w:type="gramEnd"/>
      <w:r w:rsidRPr="00760AD3">
        <w:rPr>
          <w:rFonts w:ascii="Times New Roman" w:hAnsi="Times New Roman" w:cs="Times New Roman"/>
          <w:sz w:val="24"/>
          <w:szCs w:val="24"/>
        </w:rPr>
        <w:t>.</w:t>
      </w:r>
    </w:p>
    <w:p w:rsidR="00760AD3" w:rsidRDefault="00760AD3" w:rsidP="00760AD3"/>
    <w:sectPr w:rsidR="00760A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02" w:rsidRDefault="00772302" w:rsidP="00237265">
      <w:pPr>
        <w:spacing w:after="0" w:line="240" w:lineRule="auto"/>
      </w:pPr>
      <w:r>
        <w:separator/>
      </w:r>
    </w:p>
  </w:endnote>
  <w:endnote w:type="continuationSeparator" w:id="0">
    <w:p w:rsidR="00772302" w:rsidRDefault="00772302" w:rsidP="0023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02" w:rsidRDefault="00772302" w:rsidP="00237265">
      <w:pPr>
        <w:spacing w:after="0" w:line="240" w:lineRule="auto"/>
      </w:pPr>
      <w:r>
        <w:separator/>
      </w:r>
    </w:p>
  </w:footnote>
  <w:footnote w:type="continuationSeparator" w:id="0">
    <w:p w:rsidR="00772302" w:rsidRDefault="00772302" w:rsidP="00237265">
      <w:pPr>
        <w:spacing w:after="0" w:line="240" w:lineRule="auto"/>
      </w:pPr>
      <w:r>
        <w:continuationSeparator/>
      </w:r>
    </w:p>
  </w:footnote>
  <w:footnote w:id="1">
    <w:p w:rsidR="008446E6" w:rsidRPr="00C87951" w:rsidRDefault="008446E6" w:rsidP="008446E6">
      <w:pPr>
        <w:spacing w:after="0" w:line="360" w:lineRule="auto"/>
        <w:jc w:val="both"/>
        <w:rPr>
          <w:rFonts w:ascii="Times New Roman" w:hAnsi="Times New Roman" w:cs="Times New Roman"/>
          <w:sz w:val="20"/>
          <w:szCs w:val="20"/>
        </w:rPr>
      </w:pPr>
      <w:r w:rsidRPr="00C87951">
        <w:rPr>
          <w:rStyle w:val="Refdenotaderodap"/>
          <w:rFonts w:ascii="Times New Roman" w:hAnsi="Times New Roman" w:cs="Times New Roman"/>
          <w:sz w:val="20"/>
          <w:szCs w:val="20"/>
        </w:rPr>
        <w:footnoteRef/>
      </w:r>
      <w:r w:rsidRPr="00C87951">
        <w:rPr>
          <w:rFonts w:ascii="Times New Roman" w:hAnsi="Times New Roman" w:cs="Times New Roman"/>
          <w:sz w:val="20"/>
          <w:szCs w:val="20"/>
        </w:rPr>
        <w:t xml:space="preserve"> A</w:t>
      </w:r>
      <w:r w:rsidR="00425337" w:rsidRPr="00C87951">
        <w:rPr>
          <w:rFonts w:ascii="Times New Roman" w:hAnsi="Times New Roman" w:cs="Times New Roman"/>
          <w:sz w:val="20"/>
          <w:szCs w:val="20"/>
        </w:rPr>
        <w:t>cadêmica do curso de Pedagogia. francithome@hotmail.com</w:t>
      </w:r>
      <w:r w:rsidR="00425337" w:rsidRPr="00C87951">
        <w:rPr>
          <w:rFonts w:ascii="Times New Roman" w:hAnsi="Times New Roman" w:cs="Times New Roman"/>
          <w:sz w:val="20"/>
          <w:szCs w:val="20"/>
        </w:rPr>
        <w:tab/>
      </w:r>
      <w:r w:rsidRPr="00C87951">
        <w:rPr>
          <w:rFonts w:ascii="Times New Roman" w:hAnsi="Times New Roman" w:cs="Times New Roman"/>
          <w:sz w:val="20"/>
          <w:szCs w:val="20"/>
        </w:rPr>
        <w:br/>
      </w:r>
      <w:r w:rsidR="00425337" w:rsidRPr="00C87951">
        <w:rPr>
          <w:rFonts w:ascii="Times New Roman" w:hAnsi="Times New Roman" w:cs="Times New Roman"/>
          <w:sz w:val="20"/>
          <w:szCs w:val="20"/>
        </w:rPr>
        <w:t xml:space="preserve">² Doutoranda de Letras pela UPF. </w:t>
      </w:r>
      <w:hyperlink r:id="rId1" w:history="1">
        <w:r w:rsidR="006D28EC" w:rsidRPr="00752162">
          <w:rPr>
            <w:rStyle w:val="Hyperlink"/>
          </w:rPr>
          <w:t>carletethome@gmail.com</w:t>
        </w:r>
      </w:hyperlink>
      <w:r w:rsidR="006D28EC">
        <w:tab/>
      </w:r>
      <w:bookmarkStart w:id="0" w:name="_GoBack"/>
      <w:bookmarkEnd w:id="0"/>
      <w:r w:rsidRPr="00C87951">
        <w:rPr>
          <w:rFonts w:ascii="Times New Roman" w:hAnsi="Times New Roman" w:cs="Times New Roman"/>
          <w:sz w:val="20"/>
          <w:szCs w:val="20"/>
        </w:rPr>
        <w:br/>
      </w:r>
      <w:r w:rsidR="00425337" w:rsidRPr="00C87951">
        <w:rPr>
          <w:rFonts w:ascii="Times New Roman" w:hAnsi="Times New Roman" w:cs="Times New Roman"/>
          <w:sz w:val="20"/>
          <w:szCs w:val="20"/>
        </w:rPr>
        <w:t>³</w:t>
      </w:r>
      <w:r w:rsidRPr="00C87951">
        <w:rPr>
          <w:rFonts w:ascii="Times New Roman" w:hAnsi="Times New Roman" w:cs="Times New Roman"/>
          <w:sz w:val="20"/>
          <w:szCs w:val="20"/>
        </w:rPr>
        <w:t xml:space="preserve"> Professora do curso de Pedagogia – UCEFF </w:t>
      </w:r>
      <w:r w:rsidR="00425337" w:rsidRPr="00C87951">
        <w:rPr>
          <w:rFonts w:ascii="Times New Roman" w:hAnsi="Times New Roman" w:cs="Times New Roman"/>
          <w:sz w:val="20"/>
          <w:szCs w:val="20"/>
        </w:rPr>
        <w:t>deise</w:t>
      </w:r>
      <w:r w:rsidR="006D28EC">
        <w:rPr>
          <w:rFonts w:ascii="Times New Roman" w:hAnsi="Times New Roman" w:cs="Times New Roman"/>
          <w:sz w:val="20"/>
          <w:szCs w:val="20"/>
        </w:rPr>
        <w:t>.stein@seifai</w:t>
      </w:r>
      <w:r w:rsidR="00425337" w:rsidRPr="00C87951">
        <w:rPr>
          <w:rFonts w:ascii="Times New Roman" w:hAnsi="Times New Roman" w:cs="Times New Roman"/>
          <w:sz w:val="20"/>
          <w:szCs w:val="20"/>
        </w:rPr>
        <w:t>.edu</w:t>
      </w:r>
      <w:r w:rsidR="00467A9C" w:rsidRPr="00C87951">
        <w:rPr>
          <w:rFonts w:ascii="Times New Roman" w:hAnsi="Times New Roman" w:cs="Times New Roman"/>
          <w:sz w:val="20"/>
          <w:szCs w:val="20"/>
        </w:rPr>
        <w:t>.br</w:t>
      </w:r>
      <w:r w:rsidR="00425337" w:rsidRPr="00C87951">
        <w:rPr>
          <w:rFonts w:ascii="Times New Roman" w:hAnsi="Times New Roman" w:cs="Times New Roman"/>
          <w:sz w:val="20"/>
          <w:szCs w:val="20"/>
        </w:rPr>
        <w:tab/>
      </w:r>
      <w:r w:rsidRPr="00C87951">
        <w:rPr>
          <w:rFonts w:ascii="Times New Roman" w:hAnsi="Times New Roman" w:cs="Times New Roman"/>
          <w:sz w:val="20"/>
          <w:szCs w:val="20"/>
        </w:rPr>
        <w:br/>
      </w:r>
      <w:r w:rsidR="00425337" w:rsidRPr="00C87951">
        <w:rPr>
          <w:rFonts w:ascii="Times New Roman" w:hAnsi="Times New Roman" w:cs="Times New Roman"/>
          <w:sz w:val="20"/>
          <w:szCs w:val="20"/>
        </w:rPr>
        <w:t xml:space="preserve">⁴ </w:t>
      </w:r>
      <w:r w:rsidR="00467A9C" w:rsidRPr="00C87951">
        <w:rPr>
          <w:rFonts w:ascii="Times New Roman" w:hAnsi="Times New Roman" w:cs="Times New Roman"/>
          <w:sz w:val="20"/>
          <w:szCs w:val="20"/>
        </w:rPr>
        <w:t>Professor</w:t>
      </w:r>
      <w:r w:rsidR="00425337" w:rsidRPr="00C87951">
        <w:rPr>
          <w:rFonts w:ascii="Times New Roman" w:hAnsi="Times New Roman" w:cs="Times New Roman"/>
          <w:sz w:val="20"/>
          <w:szCs w:val="20"/>
        </w:rPr>
        <w:t xml:space="preserve"> do curso de Pedagogia – UCEFF</w:t>
      </w:r>
      <w:r w:rsidR="00030BF0" w:rsidRPr="00C87951">
        <w:rPr>
          <w:rFonts w:ascii="Times New Roman" w:hAnsi="Times New Roman" w:cs="Times New Roman"/>
          <w:sz w:val="20"/>
          <w:szCs w:val="20"/>
        </w:rPr>
        <w:t xml:space="preserve"> jair</w:t>
      </w:r>
      <w:r w:rsidR="006D28EC">
        <w:rPr>
          <w:rFonts w:ascii="Times New Roman" w:hAnsi="Times New Roman" w:cs="Times New Roman"/>
          <w:sz w:val="20"/>
          <w:szCs w:val="20"/>
        </w:rPr>
        <w:t>@seifai</w:t>
      </w:r>
      <w:r w:rsidR="00C87951" w:rsidRPr="00C87951">
        <w:rPr>
          <w:rFonts w:ascii="Times New Roman" w:hAnsi="Times New Roman" w:cs="Times New Roman"/>
          <w:sz w:val="20"/>
          <w:szCs w:val="20"/>
        </w:rPr>
        <w:t>edu.br</w:t>
      </w:r>
    </w:p>
    <w:p w:rsidR="008446E6" w:rsidRDefault="008446E6">
      <w:pPr>
        <w:pStyle w:val="Textodenotaderodap"/>
      </w:pPr>
    </w:p>
  </w:footnote>
  <w:footnote w:id="2">
    <w:p w:rsidR="00237265" w:rsidRPr="00D3578B" w:rsidRDefault="00237265" w:rsidP="00237265">
      <w:pPr>
        <w:pStyle w:val="Textodenotaderodap"/>
        <w:jc w:val="both"/>
      </w:pPr>
      <w:r w:rsidRPr="00D3578B">
        <w:rPr>
          <w:rStyle w:val="Refdenotaderodap"/>
        </w:rPr>
        <w:footnoteRef/>
      </w:r>
      <w:r w:rsidRPr="00D3578B">
        <w:t xml:space="preserve"> </w:t>
      </w:r>
      <w:r w:rsidRPr="00D3578B">
        <w:rPr>
          <w:rFonts w:ascii="Arial" w:hAnsi="Arial" w:cs="Arial"/>
        </w:rPr>
        <w:t>A palavra </w:t>
      </w:r>
      <w:r w:rsidRPr="00D3578B">
        <w:rPr>
          <w:rFonts w:ascii="Arial" w:hAnsi="Arial" w:cs="Arial"/>
          <w:i/>
        </w:rPr>
        <w:t>estória</w:t>
      </w:r>
      <w:r w:rsidRPr="00D3578B">
        <w:rPr>
          <w:rFonts w:ascii="Arial" w:hAnsi="Arial" w:cs="Arial"/>
        </w:rPr>
        <w:t xml:space="preserve"> é considerada um tipo de arcaísmo, aquelas palavras que, por serem muito </w:t>
      </w:r>
      <w:r w:rsidRPr="00784235">
        <w:rPr>
          <w:rFonts w:ascii="Arial" w:hAnsi="Arial" w:cs="Arial"/>
        </w:rPr>
        <w:t>antigas, quase não usamos mais. Ela era utilizada quando ainda não havia uma grafia</w:t>
      </w:r>
      <w:r w:rsidRPr="00D3578B">
        <w:rPr>
          <w:rFonts w:ascii="Arial" w:hAnsi="Arial" w:cs="Arial"/>
        </w:rPr>
        <w:t xml:space="preserve"> uniformizada para as nossas palavras, mas, em 1943, com a vig</w:t>
      </w:r>
      <w:r>
        <w:rPr>
          <w:rFonts w:ascii="Arial" w:hAnsi="Arial" w:cs="Arial"/>
        </w:rPr>
        <w:t xml:space="preserve">ência do nosso sistema gráfico, </w:t>
      </w:r>
      <w:r w:rsidRPr="00D3578B">
        <w:rPr>
          <w:rFonts w:ascii="Arial" w:hAnsi="Arial" w:cs="Arial"/>
        </w:rPr>
        <w:t>a Academia Brasileira de Letras entendeu que não deveria mais haver diferenças entre história e estória e que a palavra história deveria ser empregada em qualquer situação, seja para nomear</w:t>
      </w:r>
      <w:r>
        <w:rPr>
          <w:rFonts w:ascii="Arial" w:hAnsi="Arial" w:cs="Arial"/>
        </w:rPr>
        <w:t xml:space="preserve"> narrativas ficcionais ou reais (PEREZ,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21E"/>
    <w:multiLevelType w:val="multilevel"/>
    <w:tmpl w:val="C894614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A9A4567"/>
    <w:multiLevelType w:val="multilevel"/>
    <w:tmpl w:val="88E2DB90"/>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DD4352E"/>
    <w:multiLevelType w:val="multilevel"/>
    <w:tmpl w:val="C78E31F6"/>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9CE255F"/>
    <w:multiLevelType w:val="hybridMultilevel"/>
    <w:tmpl w:val="90A0E10C"/>
    <w:lvl w:ilvl="0" w:tplc="0F5E0BDE">
      <w:numFmt w:val="bullet"/>
      <w:lvlText w:val=""/>
      <w:lvlJc w:val="left"/>
      <w:pPr>
        <w:ind w:left="2136" w:hanging="360"/>
      </w:pPr>
      <w:rPr>
        <w:rFonts w:ascii="Symbol" w:eastAsiaTheme="minorHAnsi" w:hAnsi="Symbol" w:cs="Aria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4">
    <w:nsid w:val="613C02C4"/>
    <w:multiLevelType w:val="multilevel"/>
    <w:tmpl w:val="ABA0CC7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3124310"/>
    <w:multiLevelType w:val="multilevel"/>
    <w:tmpl w:val="F094060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65"/>
    <w:rsid w:val="00030BF0"/>
    <w:rsid w:val="000F740A"/>
    <w:rsid w:val="00174992"/>
    <w:rsid w:val="00192415"/>
    <w:rsid w:val="001B274F"/>
    <w:rsid w:val="00237265"/>
    <w:rsid w:val="002922B7"/>
    <w:rsid w:val="002A1CEF"/>
    <w:rsid w:val="002A7F6F"/>
    <w:rsid w:val="0033564C"/>
    <w:rsid w:val="00354677"/>
    <w:rsid w:val="003C1095"/>
    <w:rsid w:val="00413780"/>
    <w:rsid w:val="00425337"/>
    <w:rsid w:val="0045050E"/>
    <w:rsid w:val="00467A9C"/>
    <w:rsid w:val="00471C37"/>
    <w:rsid w:val="00472F50"/>
    <w:rsid w:val="004C32EC"/>
    <w:rsid w:val="004D671D"/>
    <w:rsid w:val="004F22CD"/>
    <w:rsid w:val="00512FB5"/>
    <w:rsid w:val="00531394"/>
    <w:rsid w:val="005916CA"/>
    <w:rsid w:val="00661129"/>
    <w:rsid w:val="0066203E"/>
    <w:rsid w:val="006D28EC"/>
    <w:rsid w:val="00760AD3"/>
    <w:rsid w:val="00772302"/>
    <w:rsid w:val="00781D51"/>
    <w:rsid w:val="008446E6"/>
    <w:rsid w:val="008D5C3D"/>
    <w:rsid w:val="00902DE5"/>
    <w:rsid w:val="00AC6B53"/>
    <w:rsid w:val="00B52F6C"/>
    <w:rsid w:val="00C04F23"/>
    <w:rsid w:val="00C87951"/>
    <w:rsid w:val="00C95C65"/>
    <w:rsid w:val="00CB30A3"/>
    <w:rsid w:val="00D11B92"/>
    <w:rsid w:val="00D30BDD"/>
    <w:rsid w:val="00D61FAE"/>
    <w:rsid w:val="00EB620D"/>
    <w:rsid w:val="00F330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65"/>
  </w:style>
  <w:style w:type="paragraph" w:styleId="Ttulo1">
    <w:name w:val="heading 1"/>
    <w:basedOn w:val="Normal"/>
    <w:next w:val="Normal"/>
    <w:link w:val="Ttulo1Char"/>
    <w:uiPriority w:val="9"/>
    <w:qFormat/>
    <w:rsid w:val="002372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2372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37265"/>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237265"/>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237265"/>
    <w:pPr>
      <w:ind w:left="720"/>
      <w:contextualSpacing/>
    </w:pPr>
  </w:style>
  <w:style w:type="character" w:styleId="Refdecomentrio">
    <w:name w:val="annotation reference"/>
    <w:basedOn w:val="Fontepargpadro"/>
    <w:uiPriority w:val="99"/>
    <w:semiHidden/>
    <w:unhideWhenUsed/>
    <w:rsid w:val="00237265"/>
    <w:rPr>
      <w:sz w:val="16"/>
      <w:szCs w:val="16"/>
    </w:rPr>
  </w:style>
  <w:style w:type="paragraph" w:styleId="Textodecomentrio">
    <w:name w:val="annotation text"/>
    <w:basedOn w:val="Normal"/>
    <w:link w:val="TextodecomentrioChar"/>
    <w:uiPriority w:val="99"/>
    <w:semiHidden/>
    <w:unhideWhenUsed/>
    <w:rsid w:val="0023726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37265"/>
    <w:rPr>
      <w:sz w:val="20"/>
      <w:szCs w:val="20"/>
    </w:rPr>
  </w:style>
  <w:style w:type="paragraph" w:styleId="Assuntodocomentrio">
    <w:name w:val="annotation subject"/>
    <w:basedOn w:val="Textodecomentrio"/>
    <w:next w:val="Textodecomentrio"/>
    <w:link w:val="AssuntodocomentrioChar"/>
    <w:uiPriority w:val="99"/>
    <w:semiHidden/>
    <w:unhideWhenUsed/>
    <w:rsid w:val="00237265"/>
    <w:rPr>
      <w:b/>
      <w:bCs/>
    </w:rPr>
  </w:style>
  <w:style w:type="character" w:customStyle="1" w:styleId="AssuntodocomentrioChar">
    <w:name w:val="Assunto do comentário Char"/>
    <w:basedOn w:val="TextodecomentrioChar"/>
    <w:link w:val="Assuntodocomentrio"/>
    <w:uiPriority w:val="99"/>
    <w:semiHidden/>
    <w:rsid w:val="00237265"/>
    <w:rPr>
      <w:b/>
      <w:bCs/>
      <w:sz w:val="20"/>
      <w:szCs w:val="20"/>
    </w:rPr>
  </w:style>
  <w:style w:type="paragraph" w:styleId="Textodebalo">
    <w:name w:val="Balloon Text"/>
    <w:basedOn w:val="Normal"/>
    <w:link w:val="TextodebaloChar"/>
    <w:uiPriority w:val="99"/>
    <w:semiHidden/>
    <w:unhideWhenUsed/>
    <w:rsid w:val="002372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37265"/>
    <w:rPr>
      <w:rFonts w:ascii="Segoe UI" w:hAnsi="Segoe UI" w:cs="Segoe UI"/>
      <w:sz w:val="18"/>
      <w:szCs w:val="18"/>
    </w:rPr>
  </w:style>
  <w:style w:type="table" w:styleId="Tabelacomgrade">
    <w:name w:val="Table Grid"/>
    <w:basedOn w:val="Tabelanormal"/>
    <w:uiPriority w:val="39"/>
    <w:rsid w:val="00237265"/>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23726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37265"/>
    <w:rPr>
      <w:sz w:val="20"/>
      <w:szCs w:val="20"/>
    </w:rPr>
  </w:style>
  <w:style w:type="character" w:styleId="Refdenotaderodap">
    <w:name w:val="footnote reference"/>
    <w:basedOn w:val="Fontepargpadro"/>
    <w:uiPriority w:val="99"/>
    <w:semiHidden/>
    <w:unhideWhenUsed/>
    <w:rsid w:val="00237265"/>
    <w:rPr>
      <w:vertAlign w:val="superscript"/>
    </w:rPr>
  </w:style>
  <w:style w:type="character" w:styleId="nfase">
    <w:name w:val="Emphasis"/>
    <w:basedOn w:val="Fontepargpadro"/>
    <w:uiPriority w:val="20"/>
    <w:qFormat/>
    <w:rsid w:val="00237265"/>
    <w:rPr>
      <w:i/>
      <w:iCs/>
    </w:rPr>
  </w:style>
  <w:style w:type="paragraph" w:styleId="Cabealho">
    <w:name w:val="header"/>
    <w:basedOn w:val="Normal"/>
    <w:link w:val="CabealhoChar"/>
    <w:uiPriority w:val="99"/>
    <w:unhideWhenUsed/>
    <w:rsid w:val="002372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7265"/>
  </w:style>
  <w:style w:type="paragraph" w:styleId="Rodap">
    <w:name w:val="footer"/>
    <w:basedOn w:val="Normal"/>
    <w:link w:val="RodapChar"/>
    <w:uiPriority w:val="99"/>
    <w:unhideWhenUsed/>
    <w:rsid w:val="00237265"/>
    <w:pPr>
      <w:tabs>
        <w:tab w:val="center" w:pos="4252"/>
        <w:tab w:val="right" w:pos="8504"/>
      </w:tabs>
      <w:spacing w:after="0" w:line="240" w:lineRule="auto"/>
    </w:pPr>
  </w:style>
  <w:style w:type="character" w:customStyle="1" w:styleId="RodapChar">
    <w:name w:val="Rodapé Char"/>
    <w:basedOn w:val="Fontepargpadro"/>
    <w:link w:val="Rodap"/>
    <w:uiPriority w:val="99"/>
    <w:rsid w:val="00237265"/>
  </w:style>
  <w:style w:type="paragraph" w:styleId="CabealhodoSumrio">
    <w:name w:val="TOC Heading"/>
    <w:basedOn w:val="Ttulo1"/>
    <w:next w:val="Normal"/>
    <w:uiPriority w:val="39"/>
    <w:semiHidden/>
    <w:unhideWhenUsed/>
    <w:qFormat/>
    <w:rsid w:val="00237265"/>
    <w:pPr>
      <w:spacing w:before="480"/>
      <w:outlineLvl w:val="9"/>
    </w:pPr>
    <w:rPr>
      <w:b/>
      <w:bCs/>
      <w:sz w:val="28"/>
      <w:szCs w:val="28"/>
      <w:lang w:eastAsia="pt-BR"/>
    </w:rPr>
  </w:style>
  <w:style w:type="paragraph" w:styleId="Sumrio1">
    <w:name w:val="toc 1"/>
    <w:basedOn w:val="Normal"/>
    <w:next w:val="Normal"/>
    <w:autoRedefine/>
    <w:uiPriority w:val="39"/>
    <w:unhideWhenUsed/>
    <w:rsid w:val="00237265"/>
    <w:pPr>
      <w:spacing w:after="100"/>
    </w:pPr>
  </w:style>
  <w:style w:type="character" w:styleId="Hyperlink">
    <w:name w:val="Hyperlink"/>
    <w:basedOn w:val="Fontepargpadro"/>
    <w:uiPriority w:val="99"/>
    <w:unhideWhenUsed/>
    <w:rsid w:val="00237265"/>
    <w:rPr>
      <w:color w:val="0000FF" w:themeColor="hyperlink"/>
      <w:u w:val="single"/>
    </w:rPr>
  </w:style>
  <w:style w:type="paragraph" w:styleId="Ttulo">
    <w:name w:val="Title"/>
    <w:basedOn w:val="Normal"/>
    <w:next w:val="Normal"/>
    <w:link w:val="TtuloChar"/>
    <w:uiPriority w:val="10"/>
    <w:qFormat/>
    <w:rsid w:val="002372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23726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65"/>
  </w:style>
  <w:style w:type="paragraph" w:styleId="Ttulo1">
    <w:name w:val="heading 1"/>
    <w:basedOn w:val="Normal"/>
    <w:next w:val="Normal"/>
    <w:link w:val="Ttulo1Char"/>
    <w:uiPriority w:val="9"/>
    <w:qFormat/>
    <w:rsid w:val="002372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2372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37265"/>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237265"/>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237265"/>
    <w:pPr>
      <w:ind w:left="720"/>
      <w:contextualSpacing/>
    </w:pPr>
  </w:style>
  <w:style w:type="character" w:styleId="Refdecomentrio">
    <w:name w:val="annotation reference"/>
    <w:basedOn w:val="Fontepargpadro"/>
    <w:uiPriority w:val="99"/>
    <w:semiHidden/>
    <w:unhideWhenUsed/>
    <w:rsid w:val="00237265"/>
    <w:rPr>
      <w:sz w:val="16"/>
      <w:szCs w:val="16"/>
    </w:rPr>
  </w:style>
  <w:style w:type="paragraph" w:styleId="Textodecomentrio">
    <w:name w:val="annotation text"/>
    <w:basedOn w:val="Normal"/>
    <w:link w:val="TextodecomentrioChar"/>
    <w:uiPriority w:val="99"/>
    <w:semiHidden/>
    <w:unhideWhenUsed/>
    <w:rsid w:val="0023726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37265"/>
    <w:rPr>
      <w:sz w:val="20"/>
      <w:szCs w:val="20"/>
    </w:rPr>
  </w:style>
  <w:style w:type="paragraph" w:styleId="Assuntodocomentrio">
    <w:name w:val="annotation subject"/>
    <w:basedOn w:val="Textodecomentrio"/>
    <w:next w:val="Textodecomentrio"/>
    <w:link w:val="AssuntodocomentrioChar"/>
    <w:uiPriority w:val="99"/>
    <w:semiHidden/>
    <w:unhideWhenUsed/>
    <w:rsid w:val="00237265"/>
    <w:rPr>
      <w:b/>
      <w:bCs/>
    </w:rPr>
  </w:style>
  <w:style w:type="character" w:customStyle="1" w:styleId="AssuntodocomentrioChar">
    <w:name w:val="Assunto do comentário Char"/>
    <w:basedOn w:val="TextodecomentrioChar"/>
    <w:link w:val="Assuntodocomentrio"/>
    <w:uiPriority w:val="99"/>
    <w:semiHidden/>
    <w:rsid w:val="00237265"/>
    <w:rPr>
      <w:b/>
      <w:bCs/>
      <w:sz w:val="20"/>
      <w:szCs w:val="20"/>
    </w:rPr>
  </w:style>
  <w:style w:type="paragraph" w:styleId="Textodebalo">
    <w:name w:val="Balloon Text"/>
    <w:basedOn w:val="Normal"/>
    <w:link w:val="TextodebaloChar"/>
    <w:uiPriority w:val="99"/>
    <w:semiHidden/>
    <w:unhideWhenUsed/>
    <w:rsid w:val="002372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37265"/>
    <w:rPr>
      <w:rFonts w:ascii="Segoe UI" w:hAnsi="Segoe UI" w:cs="Segoe UI"/>
      <w:sz w:val="18"/>
      <w:szCs w:val="18"/>
    </w:rPr>
  </w:style>
  <w:style w:type="table" w:styleId="Tabelacomgrade">
    <w:name w:val="Table Grid"/>
    <w:basedOn w:val="Tabelanormal"/>
    <w:uiPriority w:val="39"/>
    <w:rsid w:val="00237265"/>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23726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37265"/>
    <w:rPr>
      <w:sz w:val="20"/>
      <w:szCs w:val="20"/>
    </w:rPr>
  </w:style>
  <w:style w:type="character" w:styleId="Refdenotaderodap">
    <w:name w:val="footnote reference"/>
    <w:basedOn w:val="Fontepargpadro"/>
    <w:uiPriority w:val="99"/>
    <w:semiHidden/>
    <w:unhideWhenUsed/>
    <w:rsid w:val="00237265"/>
    <w:rPr>
      <w:vertAlign w:val="superscript"/>
    </w:rPr>
  </w:style>
  <w:style w:type="character" w:styleId="nfase">
    <w:name w:val="Emphasis"/>
    <w:basedOn w:val="Fontepargpadro"/>
    <w:uiPriority w:val="20"/>
    <w:qFormat/>
    <w:rsid w:val="00237265"/>
    <w:rPr>
      <w:i/>
      <w:iCs/>
    </w:rPr>
  </w:style>
  <w:style w:type="paragraph" w:styleId="Cabealho">
    <w:name w:val="header"/>
    <w:basedOn w:val="Normal"/>
    <w:link w:val="CabealhoChar"/>
    <w:uiPriority w:val="99"/>
    <w:unhideWhenUsed/>
    <w:rsid w:val="002372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7265"/>
  </w:style>
  <w:style w:type="paragraph" w:styleId="Rodap">
    <w:name w:val="footer"/>
    <w:basedOn w:val="Normal"/>
    <w:link w:val="RodapChar"/>
    <w:uiPriority w:val="99"/>
    <w:unhideWhenUsed/>
    <w:rsid w:val="00237265"/>
    <w:pPr>
      <w:tabs>
        <w:tab w:val="center" w:pos="4252"/>
        <w:tab w:val="right" w:pos="8504"/>
      </w:tabs>
      <w:spacing w:after="0" w:line="240" w:lineRule="auto"/>
    </w:pPr>
  </w:style>
  <w:style w:type="character" w:customStyle="1" w:styleId="RodapChar">
    <w:name w:val="Rodapé Char"/>
    <w:basedOn w:val="Fontepargpadro"/>
    <w:link w:val="Rodap"/>
    <w:uiPriority w:val="99"/>
    <w:rsid w:val="00237265"/>
  </w:style>
  <w:style w:type="paragraph" w:styleId="CabealhodoSumrio">
    <w:name w:val="TOC Heading"/>
    <w:basedOn w:val="Ttulo1"/>
    <w:next w:val="Normal"/>
    <w:uiPriority w:val="39"/>
    <w:semiHidden/>
    <w:unhideWhenUsed/>
    <w:qFormat/>
    <w:rsid w:val="00237265"/>
    <w:pPr>
      <w:spacing w:before="480"/>
      <w:outlineLvl w:val="9"/>
    </w:pPr>
    <w:rPr>
      <w:b/>
      <w:bCs/>
      <w:sz w:val="28"/>
      <w:szCs w:val="28"/>
      <w:lang w:eastAsia="pt-BR"/>
    </w:rPr>
  </w:style>
  <w:style w:type="paragraph" w:styleId="Sumrio1">
    <w:name w:val="toc 1"/>
    <w:basedOn w:val="Normal"/>
    <w:next w:val="Normal"/>
    <w:autoRedefine/>
    <w:uiPriority w:val="39"/>
    <w:unhideWhenUsed/>
    <w:rsid w:val="00237265"/>
    <w:pPr>
      <w:spacing w:after="100"/>
    </w:pPr>
  </w:style>
  <w:style w:type="character" w:styleId="Hyperlink">
    <w:name w:val="Hyperlink"/>
    <w:basedOn w:val="Fontepargpadro"/>
    <w:uiPriority w:val="99"/>
    <w:unhideWhenUsed/>
    <w:rsid w:val="00237265"/>
    <w:rPr>
      <w:color w:val="0000FF" w:themeColor="hyperlink"/>
      <w:u w:val="single"/>
    </w:rPr>
  </w:style>
  <w:style w:type="paragraph" w:styleId="Ttulo">
    <w:name w:val="Title"/>
    <w:basedOn w:val="Normal"/>
    <w:next w:val="Normal"/>
    <w:link w:val="TtuloChar"/>
    <w:uiPriority w:val="10"/>
    <w:qFormat/>
    <w:rsid w:val="002372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23726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arletethome@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C8E43-BEE7-40EC-8B3C-CE5F67EE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5037</Words>
  <Characters>27205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Franciele Thomé</dc:creator>
  <cp:lastModifiedBy>Franciele Thomé</cp:lastModifiedBy>
  <cp:revision>5</cp:revision>
  <dcterms:created xsi:type="dcterms:W3CDTF">2019-10-19T11:22:00Z</dcterms:created>
  <dcterms:modified xsi:type="dcterms:W3CDTF">2019-10-20T23:53:00Z</dcterms:modified>
</cp:coreProperties>
</file>