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F2" w:rsidRDefault="004D11F2" w:rsidP="00AB63BA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2C6C" w:rsidRPr="009E2C6C" w:rsidRDefault="00F10966" w:rsidP="00AB63BA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INFLUÊNCIA DA </w:t>
      </w:r>
      <w:r w:rsidR="00A637DF">
        <w:rPr>
          <w:rFonts w:ascii="Times New Roman" w:hAnsi="Times New Roman" w:cs="Times New Roman"/>
          <w:b/>
          <w:sz w:val="24"/>
          <w:szCs w:val="24"/>
        </w:rPr>
        <w:t xml:space="preserve">ÁGUA </w:t>
      </w:r>
      <w:r w:rsidR="00A37CF9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A637DF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D519B8">
        <w:rPr>
          <w:rFonts w:ascii="Times New Roman" w:hAnsi="Times New Roman" w:cs="Times New Roman"/>
          <w:b/>
          <w:sz w:val="24"/>
          <w:szCs w:val="24"/>
        </w:rPr>
        <w:t xml:space="preserve">QUALIDADE DA </w:t>
      </w:r>
      <w:r>
        <w:rPr>
          <w:rFonts w:ascii="Times New Roman" w:hAnsi="Times New Roman" w:cs="Times New Roman"/>
          <w:b/>
          <w:sz w:val="24"/>
          <w:szCs w:val="24"/>
        </w:rPr>
        <w:t xml:space="preserve">LUZ NA GERMINAÇÃO DE SEMENTES DE </w:t>
      </w:r>
      <w:r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4D11F2">
        <w:rPr>
          <w:rFonts w:ascii="Times New Roman" w:hAnsi="Times New Roman" w:cs="Times New Roman"/>
          <w:b/>
          <w:i/>
          <w:sz w:val="24"/>
          <w:szCs w:val="24"/>
        </w:rPr>
        <w:t xml:space="preserve">lycine max </w:t>
      </w:r>
      <w:r w:rsidR="004D11F2" w:rsidRPr="004D11F2">
        <w:rPr>
          <w:rFonts w:ascii="Times New Roman" w:hAnsi="Times New Roman" w:cs="Times New Roman"/>
          <w:b/>
          <w:sz w:val="24"/>
          <w:szCs w:val="24"/>
        </w:rPr>
        <w:t>e</w:t>
      </w:r>
      <w:r w:rsidRPr="00F10966">
        <w:rPr>
          <w:rFonts w:ascii="Times New Roman" w:hAnsi="Times New Roman" w:cs="Times New Roman"/>
          <w:b/>
          <w:i/>
          <w:sz w:val="24"/>
          <w:szCs w:val="24"/>
        </w:rPr>
        <w:t xml:space="preserve"> Lactuca sativa </w:t>
      </w:r>
    </w:p>
    <w:p w:rsidR="00F63200" w:rsidRPr="009E2C6C" w:rsidRDefault="00F63200" w:rsidP="00AB63BA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63200" w:rsidRPr="009E2C6C" w:rsidRDefault="00800670" w:rsidP="00AB63BA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Patrícia Kramer</w:t>
      </w:r>
      <w:r w:rsidRPr="008006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73E73">
        <w:rPr>
          <w:rFonts w:ascii="Times New Roman" w:hAnsi="Times New Roman" w:cs="Times New Roman"/>
          <w:sz w:val="24"/>
          <w:szCs w:val="24"/>
        </w:rPr>
        <w:t xml:space="preserve">, </w:t>
      </w:r>
      <w:r w:rsidR="005452B2">
        <w:rPr>
          <w:rFonts w:ascii="Times New Roman" w:hAnsi="Times New Roman" w:cs="Times New Roman"/>
          <w:sz w:val="24"/>
          <w:szCs w:val="24"/>
        </w:rPr>
        <w:t>Juliane Buss</w:t>
      </w:r>
      <w:r w:rsidR="005452B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5452B2">
        <w:rPr>
          <w:rFonts w:ascii="Times New Roman" w:hAnsi="Times New Roman" w:cs="Times New Roman"/>
          <w:sz w:val="24"/>
          <w:szCs w:val="24"/>
        </w:rPr>
        <w:t>, Luciano Ansolin</w:t>
      </w:r>
      <w:r w:rsidR="005452B2">
        <w:rPr>
          <w:rStyle w:val="Refdenotaderodap"/>
          <w:rFonts w:ascii="Times New Roman" w:hAnsi="Times New Roman" w:cs="Times New Roman"/>
          <w:sz w:val="24"/>
          <w:szCs w:val="24"/>
        </w:rPr>
        <w:t>1</w:t>
      </w:r>
      <w:r w:rsidR="005452B2">
        <w:rPr>
          <w:rFonts w:ascii="Times New Roman" w:hAnsi="Times New Roman" w:cs="Times New Roman"/>
          <w:sz w:val="24"/>
          <w:szCs w:val="24"/>
        </w:rPr>
        <w:t>,</w:t>
      </w:r>
      <w:r w:rsidR="005452B2" w:rsidRPr="009E2C6C">
        <w:rPr>
          <w:rFonts w:ascii="Times New Roman" w:hAnsi="Times New Roman" w:cs="Times New Roman"/>
          <w:sz w:val="24"/>
          <w:szCs w:val="24"/>
        </w:rPr>
        <w:t xml:space="preserve"> </w:t>
      </w:r>
      <w:r w:rsidR="00607FB0">
        <w:rPr>
          <w:rFonts w:ascii="Times New Roman" w:hAnsi="Times New Roman" w:cs="Times New Roman"/>
          <w:sz w:val="24"/>
          <w:szCs w:val="24"/>
        </w:rPr>
        <w:t>Alfredo José Martini</w:t>
      </w:r>
      <w:r w:rsidR="00607FB0">
        <w:rPr>
          <w:rStyle w:val="Refdenotaderodap"/>
          <w:rFonts w:ascii="Times New Roman" w:hAnsi="Times New Roman" w:cs="Times New Roman"/>
          <w:sz w:val="24"/>
          <w:szCs w:val="24"/>
        </w:rPr>
        <w:t>1</w:t>
      </w:r>
      <w:r w:rsidR="00607FB0">
        <w:rPr>
          <w:rFonts w:ascii="Times New Roman" w:hAnsi="Times New Roman" w:cs="Times New Roman"/>
          <w:sz w:val="24"/>
          <w:szCs w:val="24"/>
        </w:rPr>
        <w:t>;</w:t>
      </w:r>
      <w:r w:rsidR="005452B2">
        <w:rPr>
          <w:rFonts w:ascii="Times New Roman" w:hAnsi="Times New Roman" w:cs="Times New Roman"/>
          <w:sz w:val="24"/>
          <w:szCs w:val="24"/>
        </w:rPr>
        <w:t xml:space="preserve"> Fabiana Raquel Mühl</w:t>
      </w:r>
      <w:r w:rsidR="009B5165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5452B2">
        <w:rPr>
          <w:rFonts w:ascii="Times New Roman" w:hAnsi="Times New Roman" w:cs="Times New Roman"/>
          <w:sz w:val="24"/>
          <w:szCs w:val="24"/>
        </w:rPr>
        <w:t>, Neuri Antônio Feldmann</w:t>
      </w:r>
      <w:r w:rsidR="009B5165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5452B2">
        <w:rPr>
          <w:rFonts w:ascii="Times New Roman" w:hAnsi="Times New Roman" w:cs="Times New Roman"/>
          <w:sz w:val="24"/>
          <w:szCs w:val="24"/>
        </w:rPr>
        <w:t>, Anderson Clayton Rhoden</w:t>
      </w:r>
      <w:r w:rsidR="009B5165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:rsidR="00BF5A9B" w:rsidRPr="009E2C6C" w:rsidRDefault="00BF5A9B" w:rsidP="00BF5A9B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6C" w:rsidRPr="009E2C6C" w:rsidRDefault="009E2C6C" w:rsidP="00AB63BA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E2C6C">
        <w:rPr>
          <w:rFonts w:ascii="Times New Roman" w:hAnsi="Times New Roman" w:cs="Times New Roman"/>
          <w:b/>
          <w:sz w:val="24"/>
          <w:szCs w:val="24"/>
        </w:rPr>
        <w:t>Palavras-Chaves:</w:t>
      </w:r>
      <w:r w:rsidR="007E06FE">
        <w:rPr>
          <w:rFonts w:ascii="Times New Roman" w:hAnsi="Times New Roman" w:cs="Times New Roman"/>
          <w:sz w:val="24"/>
          <w:szCs w:val="24"/>
        </w:rPr>
        <w:t xml:space="preserve"> </w:t>
      </w:r>
      <w:r w:rsidR="003049C3">
        <w:rPr>
          <w:rFonts w:ascii="Times New Roman" w:hAnsi="Times New Roman" w:cs="Times New Roman"/>
          <w:sz w:val="24"/>
          <w:szCs w:val="24"/>
        </w:rPr>
        <w:t>Estresse H</w:t>
      </w:r>
      <w:r w:rsidR="005452B2">
        <w:rPr>
          <w:rFonts w:ascii="Times New Roman" w:hAnsi="Times New Roman" w:cs="Times New Roman"/>
          <w:sz w:val="24"/>
          <w:szCs w:val="24"/>
        </w:rPr>
        <w:t>ídrico.</w:t>
      </w:r>
      <w:r w:rsidR="00474BDC">
        <w:rPr>
          <w:rFonts w:ascii="Times New Roman" w:hAnsi="Times New Roman" w:cs="Times New Roman"/>
          <w:sz w:val="24"/>
          <w:szCs w:val="24"/>
        </w:rPr>
        <w:t xml:space="preserve"> </w:t>
      </w:r>
      <w:r w:rsidR="003049C3">
        <w:rPr>
          <w:rFonts w:ascii="Times New Roman" w:hAnsi="Times New Roman" w:cs="Times New Roman"/>
          <w:sz w:val="24"/>
          <w:szCs w:val="24"/>
        </w:rPr>
        <w:t>F</w:t>
      </w:r>
      <w:r w:rsidR="007E06FE">
        <w:rPr>
          <w:rFonts w:ascii="Times New Roman" w:hAnsi="Times New Roman" w:cs="Times New Roman"/>
          <w:sz w:val="24"/>
          <w:szCs w:val="24"/>
        </w:rPr>
        <w:t>itocromo</w:t>
      </w:r>
      <w:r w:rsidR="005452B2">
        <w:rPr>
          <w:rFonts w:ascii="Times New Roman" w:hAnsi="Times New Roman" w:cs="Times New Roman"/>
          <w:sz w:val="24"/>
          <w:szCs w:val="24"/>
        </w:rPr>
        <w:t>.</w:t>
      </w:r>
      <w:r w:rsidR="007E06FE">
        <w:rPr>
          <w:rFonts w:ascii="Times New Roman" w:hAnsi="Times New Roman" w:cs="Times New Roman"/>
          <w:sz w:val="24"/>
          <w:szCs w:val="24"/>
        </w:rPr>
        <w:t xml:space="preserve"> </w:t>
      </w:r>
      <w:r w:rsidR="003049C3">
        <w:rPr>
          <w:rFonts w:ascii="Times New Roman" w:hAnsi="Times New Roman" w:cs="Times New Roman"/>
          <w:sz w:val="24"/>
          <w:szCs w:val="24"/>
        </w:rPr>
        <w:t>S</w:t>
      </w:r>
      <w:r w:rsidR="007E06FE" w:rsidRPr="00E969DF">
        <w:rPr>
          <w:rFonts w:ascii="Times New Roman" w:hAnsi="Times New Roman" w:cs="Times New Roman"/>
          <w:sz w:val="24"/>
          <w:szCs w:val="24"/>
        </w:rPr>
        <w:t>ementes</w:t>
      </w:r>
      <w:r w:rsidR="007E0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9C3">
        <w:rPr>
          <w:rFonts w:ascii="Times New Roman" w:hAnsi="Times New Roman" w:cs="Times New Roman"/>
          <w:sz w:val="24"/>
          <w:szCs w:val="24"/>
        </w:rPr>
        <w:t>F</w:t>
      </w:r>
      <w:r w:rsidR="007E06FE">
        <w:rPr>
          <w:rFonts w:ascii="Times New Roman" w:hAnsi="Times New Roman" w:cs="Times New Roman"/>
          <w:sz w:val="24"/>
          <w:szCs w:val="24"/>
        </w:rPr>
        <w:t>otoblásticas</w:t>
      </w:r>
      <w:r w:rsidRPr="009E2C6C">
        <w:rPr>
          <w:rFonts w:ascii="Times New Roman" w:hAnsi="Times New Roman" w:cs="Times New Roman"/>
          <w:sz w:val="24"/>
          <w:szCs w:val="24"/>
        </w:rPr>
        <w:t>.</w:t>
      </w:r>
      <w:r w:rsidR="005452B2">
        <w:rPr>
          <w:rFonts w:ascii="Times New Roman" w:hAnsi="Times New Roman" w:cs="Times New Roman"/>
          <w:sz w:val="24"/>
          <w:szCs w:val="24"/>
        </w:rPr>
        <w:t xml:space="preserve"> Germinação.</w:t>
      </w:r>
    </w:p>
    <w:p w:rsidR="009E2C6C" w:rsidRPr="009E2C6C" w:rsidRDefault="009E2C6C" w:rsidP="00AB63BA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E2C6C" w:rsidRDefault="009E2C6C" w:rsidP="00AB63BA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2C6C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:rsidR="0056080E" w:rsidRPr="009E2C6C" w:rsidRDefault="0056080E" w:rsidP="00AB63BA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73BC8" w:rsidRPr="00073BC8" w:rsidRDefault="00540B9B" w:rsidP="00194F8B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E0F50">
        <w:rPr>
          <w:rFonts w:ascii="Times New Roman" w:hAnsi="Times New Roman" w:cs="Times New Roman"/>
          <w:sz w:val="24"/>
          <w:szCs w:val="24"/>
        </w:rPr>
        <w:t xml:space="preserve">O teste de germinação </w:t>
      </w:r>
      <w:r w:rsidR="00137865">
        <w:rPr>
          <w:rFonts w:ascii="Times New Roman" w:hAnsi="Times New Roman" w:cs="Times New Roman"/>
          <w:sz w:val="24"/>
          <w:szCs w:val="24"/>
        </w:rPr>
        <w:t xml:space="preserve">tem sido utilizado rotineiramente para avaliar a qualidade fisiológica de sementes para sua comercialização e semeadura. Uma vez que são frequentes </w:t>
      </w:r>
      <w:r w:rsidR="00EE520E">
        <w:rPr>
          <w:rFonts w:ascii="Times New Roman" w:hAnsi="Times New Roman" w:cs="Times New Roman"/>
          <w:sz w:val="24"/>
          <w:szCs w:val="24"/>
        </w:rPr>
        <w:t>as falhas no estande e o baixo vigor das plântulas</w:t>
      </w:r>
      <w:r w:rsidR="00137865">
        <w:rPr>
          <w:rFonts w:ascii="Times New Roman" w:hAnsi="Times New Roman" w:cs="Times New Roman"/>
          <w:sz w:val="24"/>
          <w:szCs w:val="24"/>
        </w:rPr>
        <w:t>. O conhecimento do vigor das sementes é essencial para precisar o p</w:t>
      </w:r>
      <w:r w:rsidR="009B5165">
        <w:rPr>
          <w:rFonts w:ascii="Times New Roman" w:hAnsi="Times New Roman" w:cs="Times New Roman"/>
          <w:sz w:val="24"/>
          <w:szCs w:val="24"/>
        </w:rPr>
        <w:t>otencial de desempenho no campo</w:t>
      </w:r>
      <w:r w:rsidR="00137865">
        <w:rPr>
          <w:rFonts w:ascii="Times New Roman" w:hAnsi="Times New Roman" w:cs="Times New Roman"/>
          <w:sz w:val="24"/>
          <w:szCs w:val="24"/>
        </w:rPr>
        <w:t xml:space="preserve"> (</w:t>
      </w:r>
      <w:r w:rsidR="00137865" w:rsidRPr="00137865">
        <w:rPr>
          <w:rFonts w:ascii="Times New Roman" w:hAnsi="Times New Roman" w:cs="Times New Roman"/>
          <w:sz w:val="24"/>
          <w:szCs w:val="24"/>
        </w:rPr>
        <w:t>NASCIMENTO; PEREIRA</w:t>
      </w:r>
      <w:r w:rsidR="00137865">
        <w:rPr>
          <w:rFonts w:ascii="Times New Roman" w:hAnsi="Times New Roman" w:cs="Times New Roman"/>
          <w:sz w:val="24"/>
          <w:szCs w:val="24"/>
        </w:rPr>
        <w:t>, 2007)</w:t>
      </w:r>
      <w:r w:rsidR="009B5165">
        <w:rPr>
          <w:rFonts w:ascii="Times New Roman" w:hAnsi="Times New Roman" w:cs="Times New Roman"/>
          <w:sz w:val="24"/>
          <w:szCs w:val="24"/>
        </w:rPr>
        <w:t>.</w:t>
      </w:r>
      <w:r w:rsidR="007E06FE">
        <w:rPr>
          <w:rFonts w:ascii="Times New Roman" w:hAnsi="Times New Roman" w:cs="Times New Roman"/>
          <w:sz w:val="24"/>
          <w:szCs w:val="24"/>
        </w:rPr>
        <w:t xml:space="preserve"> </w:t>
      </w:r>
      <w:r w:rsidR="007E06FE" w:rsidRPr="00196976">
        <w:rPr>
          <w:rFonts w:ascii="Times New Roman" w:hAnsi="Times New Roman" w:cs="Times New Roman"/>
          <w:sz w:val="24"/>
          <w:szCs w:val="24"/>
        </w:rPr>
        <w:t>A germinação inicia-se com a embebição dos tecidos, na qual há retomada das atividades metabólicas (catabolismo), iniciando o processo de degradação das reservas, armazenadas quando a semente ainda estava ligada a planta-mãe</w:t>
      </w:r>
      <w:r w:rsidR="007E06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06FE" w:rsidRPr="00196976">
        <w:rPr>
          <w:rFonts w:ascii="Times New Roman" w:hAnsi="Times New Roman" w:cs="Times New Roman"/>
          <w:sz w:val="24"/>
          <w:szCs w:val="24"/>
        </w:rPr>
        <w:t>para a produção de energia química, utilizada para o crescimento embrionário, culminando com a emergência da raiz primária</w:t>
      </w:r>
      <w:r w:rsidR="007E0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6FE" w:rsidRPr="001F1931">
        <w:rPr>
          <w:rFonts w:ascii="Times New Roman" w:hAnsi="Times New Roman" w:cs="Times New Roman"/>
          <w:sz w:val="24"/>
          <w:szCs w:val="24"/>
        </w:rPr>
        <w:t xml:space="preserve">(COPELAND; MCDONALD, 1995; CARDOSO, 2008 </w:t>
      </w:r>
      <w:r w:rsidR="007E06FE" w:rsidRPr="00474BDC">
        <w:rPr>
          <w:rFonts w:ascii="Times New Roman" w:hAnsi="Times New Roman" w:cs="Times New Roman"/>
          <w:sz w:val="24"/>
          <w:szCs w:val="24"/>
        </w:rPr>
        <w:t>apud</w:t>
      </w:r>
      <w:r w:rsidR="007E06FE" w:rsidRPr="001F19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6FE" w:rsidRPr="001F1931">
        <w:rPr>
          <w:rFonts w:ascii="Times New Roman" w:hAnsi="Times New Roman" w:cs="Times New Roman"/>
          <w:sz w:val="24"/>
          <w:szCs w:val="24"/>
        </w:rPr>
        <w:t>NEVES, 2013)</w:t>
      </w:r>
      <w:r w:rsidR="007E0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A82" w:rsidRPr="00365A82">
        <w:rPr>
          <w:rFonts w:ascii="Times New Roman" w:hAnsi="Times New Roman" w:cs="Times New Roman"/>
          <w:sz w:val="24"/>
          <w:szCs w:val="24"/>
        </w:rPr>
        <w:t>A fase entre a semeadura e a emergência das plântulas</w:t>
      </w:r>
      <w:r w:rsidR="00194F8B" w:rsidRPr="00365A82">
        <w:rPr>
          <w:rFonts w:ascii="Times New Roman" w:hAnsi="Times New Roman" w:cs="Times New Roman"/>
          <w:sz w:val="24"/>
          <w:szCs w:val="24"/>
        </w:rPr>
        <w:t xml:space="preserve"> </w:t>
      </w:r>
      <w:r w:rsidR="00365A82" w:rsidRPr="00365A82">
        <w:rPr>
          <w:rFonts w:ascii="Times New Roman" w:hAnsi="Times New Roman" w:cs="Times New Roman"/>
          <w:sz w:val="24"/>
          <w:szCs w:val="24"/>
        </w:rPr>
        <w:t xml:space="preserve">é uma </w:t>
      </w:r>
      <w:r w:rsidR="00EE520E">
        <w:rPr>
          <w:rFonts w:ascii="Times New Roman" w:hAnsi="Times New Roman" w:cs="Times New Roman"/>
          <w:sz w:val="24"/>
          <w:szCs w:val="24"/>
        </w:rPr>
        <w:t xml:space="preserve">das </w:t>
      </w:r>
      <w:r w:rsidR="00365A82" w:rsidRPr="00365A82">
        <w:rPr>
          <w:rFonts w:ascii="Times New Roman" w:hAnsi="Times New Roman" w:cs="Times New Roman"/>
          <w:sz w:val="24"/>
          <w:szCs w:val="24"/>
        </w:rPr>
        <w:t xml:space="preserve">mais críticas do ciclo das plantas, onde a porcentagem de emergência e a </w:t>
      </w:r>
      <w:r w:rsidR="00194F8B" w:rsidRPr="00365A82">
        <w:rPr>
          <w:rFonts w:ascii="Times New Roman" w:hAnsi="Times New Roman" w:cs="Times New Roman"/>
          <w:sz w:val="24"/>
          <w:szCs w:val="24"/>
        </w:rPr>
        <w:t xml:space="preserve">uniformidade </w:t>
      </w:r>
      <w:r w:rsidR="00365A82" w:rsidRPr="00365A82">
        <w:rPr>
          <w:rFonts w:ascii="Times New Roman" w:hAnsi="Times New Roman" w:cs="Times New Roman"/>
          <w:sz w:val="24"/>
          <w:szCs w:val="24"/>
        </w:rPr>
        <w:t>são de extrema importância</w:t>
      </w:r>
      <w:r w:rsidR="00194F8B" w:rsidRPr="00365A82">
        <w:rPr>
          <w:rFonts w:ascii="Times New Roman" w:hAnsi="Times New Roman" w:cs="Times New Roman"/>
          <w:sz w:val="24"/>
          <w:szCs w:val="24"/>
        </w:rPr>
        <w:t xml:space="preserve"> </w:t>
      </w:r>
      <w:r w:rsidR="00365A82" w:rsidRPr="00365A82">
        <w:rPr>
          <w:rFonts w:ascii="Times New Roman" w:hAnsi="Times New Roman" w:cs="Times New Roman"/>
          <w:sz w:val="24"/>
          <w:szCs w:val="24"/>
        </w:rPr>
        <w:t xml:space="preserve">na qualidade final do produto e </w:t>
      </w:r>
      <w:r w:rsidR="00194F8B" w:rsidRPr="00365A82">
        <w:rPr>
          <w:rFonts w:ascii="Times New Roman" w:hAnsi="Times New Roman" w:cs="Times New Roman"/>
          <w:sz w:val="24"/>
          <w:szCs w:val="24"/>
        </w:rPr>
        <w:t>na produção</w:t>
      </w:r>
      <w:r w:rsidR="00194F8B" w:rsidRPr="0019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A82" w:rsidRPr="00365A82">
        <w:rPr>
          <w:rFonts w:ascii="Times New Roman" w:hAnsi="Times New Roman" w:cs="Times New Roman"/>
          <w:sz w:val="24"/>
          <w:szCs w:val="24"/>
        </w:rPr>
        <w:t>(EIRA</w:t>
      </w:r>
      <w:r w:rsidR="00EB398E">
        <w:rPr>
          <w:rFonts w:ascii="Times New Roman" w:hAnsi="Times New Roman" w:cs="Times New Roman"/>
          <w:sz w:val="24"/>
          <w:szCs w:val="24"/>
        </w:rPr>
        <w:t xml:space="preserve">; </w:t>
      </w:r>
      <w:r w:rsidR="00A50CD1">
        <w:rPr>
          <w:rFonts w:ascii="Times New Roman" w:hAnsi="Times New Roman" w:cs="Times New Roman"/>
          <w:sz w:val="24"/>
          <w:szCs w:val="24"/>
        </w:rPr>
        <w:t xml:space="preserve">MARCOS </w:t>
      </w:r>
      <w:r w:rsidR="00EB398E">
        <w:rPr>
          <w:rFonts w:ascii="Times New Roman" w:hAnsi="Times New Roman" w:cs="Times New Roman"/>
          <w:sz w:val="24"/>
          <w:szCs w:val="24"/>
        </w:rPr>
        <w:t>FILHO, 1990)</w:t>
      </w:r>
      <w:r w:rsidR="009B5165">
        <w:rPr>
          <w:rFonts w:ascii="Times New Roman" w:hAnsi="Times New Roman" w:cs="Times New Roman"/>
          <w:sz w:val="24"/>
          <w:szCs w:val="24"/>
        </w:rPr>
        <w:t>.</w:t>
      </w:r>
    </w:p>
    <w:p w:rsidR="00E74F2A" w:rsidRDefault="009E2C6C" w:rsidP="00E74F2A">
      <w:p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6C">
        <w:rPr>
          <w:rFonts w:ascii="Times New Roman" w:hAnsi="Times New Roman" w:cs="Times New Roman"/>
          <w:b/>
          <w:sz w:val="24"/>
          <w:szCs w:val="24"/>
        </w:rPr>
        <w:tab/>
      </w:r>
      <w:r w:rsidR="007E7BD7" w:rsidRPr="00B4522E">
        <w:rPr>
          <w:rFonts w:ascii="Times New Roman" w:hAnsi="Times New Roman" w:cs="Times New Roman"/>
          <w:sz w:val="24"/>
          <w:szCs w:val="24"/>
        </w:rPr>
        <w:t>Os principais fatores ambient</w:t>
      </w:r>
      <w:r w:rsidR="0072423A">
        <w:rPr>
          <w:rFonts w:ascii="Times New Roman" w:hAnsi="Times New Roman" w:cs="Times New Roman"/>
          <w:sz w:val="24"/>
          <w:szCs w:val="24"/>
        </w:rPr>
        <w:t>ais</w:t>
      </w:r>
      <w:r w:rsidR="007E7BD7" w:rsidRPr="00B4522E">
        <w:rPr>
          <w:rFonts w:ascii="Times New Roman" w:hAnsi="Times New Roman" w:cs="Times New Roman"/>
          <w:sz w:val="24"/>
          <w:szCs w:val="24"/>
        </w:rPr>
        <w:t xml:space="preserve"> que controlam a germinação das sementes são a</w:t>
      </w:r>
      <w:r w:rsidR="008E2B1B">
        <w:rPr>
          <w:rFonts w:ascii="Times New Roman" w:hAnsi="Times New Roman" w:cs="Times New Roman"/>
          <w:sz w:val="24"/>
          <w:szCs w:val="24"/>
        </w:rPr>
        <w:t xml:space="preserve"> </w:t>
      </w:r>
      <w:r w:rsidR="007E7BD7" w:rsidRPr="00B4522E">
        <w:rPr>
          <w:rFonts w:ascii="Times New Roman" w:hAnsi="Times New Roman" w:cs="Times New Roman"/>
          <w:sz w:val="24"/>
          <w:szCs w:val="24"/>
        </w:rPr>
        <w:t>temperatura, a luz e a umidade</w:t>
      </w:r>
      <w:r w:rsidR="009B5165">
        <w:rPr>
          <w:rFonts w:ascii="Times New Roman" w:hAnsi="Times New Roman" w:cs="Times New Roman"/>
          <w:sz w:val="24"/>
          <w:szCs w:val="24"/>
        </w:rPr>
        <w:t xml:space="preserve"> (BASKIN; </w:t>
      </w:r>
      <w:r w:rsidR="00474BDC" w:rsidRPr="00B4522E">
        <w:rPr>
          <w:rFonts w:ascii="Times New Roman" w:hAnsi="Times New Roman" w:cs="Times New Roman"/>
          <w:sz w:val="24"/>
          <w:szCs w:val="24"/>
        </w:rPr>
        <w:t>BASKIN</w:t>
      </w:r>
      <w:r w:rsidR="007E7BD7" w:rsidRPr="00B4522E">
        <w:rPr>
          <w:rFonts w:ascii="Times New Roman" w:hAnsi="Times New Roman" w:cs="Times New Roman"/>
          <w:sz w:val="24"/>
          <w:szCs w:val="24"/>
        </w:rPr>
        <w:t xml:space="preserve">, 1988 </w:t>
      </w:r>
      <w:r w:rsidR="007E7BD7" w:rsidRPr="00474BDC">
        <w:rPr>
          <w:rFonts w:ascii="Times New Roman" w:hAnsi="Times New Roman" w:cs="Times New Roman"/>
          <w:sz w:val="24"/>
          <w:szCs w:val="24"/>
        </w:rPr>
        <w:t xml:space="preserve">apud </w:t>
      </w:r>
      <w:r w:rsidR="00B4522E" w:rsidRPr="00B4522E">
        <w:rPr>
          <w:rFonts w:ascii="Times New Roman" w:hAnsi="Times New Roman" w:cs="Times New Roman"/>
          <w:sz w:val="24"/>
          <w:szCs w:val="24"/>
        </w:rPr>
        <w:t>FIGLIOLIA; AGUIAR; SILVA, 2006</w:t>
      </w:r>
      <w:r w:rsidR="00474BDC">
        <w:rPr>
          <w:rFonts w:ascii="Times New Roman" w:hAnsi="Times New Roman" w:cs="Times New Roman"/>
          <w:sz w:val="24"/>
          <w:szCs w:val="24"/>
        </w:rPr>
        <w:t>)</w:t>
      </w:r>
      <w:r w:rsidR="009B5165">
        <w:rPr>
          <w:rFonts w:ascii="Times New Roman" w:hAnsi="Times New Roman" w:cs="Times New Roman"/>
          <w:sz w:val="24"/>
          <w:szCs w:val="24"/>
        </w:rPr>
        <w:t>.</w:t>
      </w:r>
      <w:r w:rsidR="00474BDC">
        <w:rPr>
          <w:rFonts w:ascii="Times New Roman" w:hAnsi="Times New Roman" w:cs="Times New Roman"/>
          <w:sz w:val="24"/>
          <w:szCs w:val="24"/>
        </w:rPr>
        <w:t xml:space="preserve"> </w:t>
      </w:r>
      <w:r w:rsidR="00DA02B9" w:rsidRPr="00DA02B9">
        <w:rPr>
          <w:rFonts w:ascii="Times New Roman" w:hAnsi="Times New Roman" w:cs="Times New Roman"/>
          <w:bCs/>
          <w:sz w:val="24"/>
          <w:szCs w:val="24"/>
        </w:rPr>
        <w:t xml:space="preserve">Gonçalves, Gomes e Guilherme (2006) afirmam que as sementes de cada espécie apresentam </w:t>
      </w:r>
      <w:r w:rsidR="00DA02B9" w:rsidRPr="00DA02B9">
        <w:rPr>
          <w:rFonts w:ascii="Times New Roman" w:hAnsi="Times New Roman" w:cs="Times New Roman"/>
          <w:sz w:val="24"/>
          <w:szCs w:val="24"/>
        </w:rPr>
        <w:t xml:space="preserve">variável </w:t>
      </w:r>
      <w:r w:rsidR="00813648" w:rsidRPr="000E2396">
        <w:rPr>
          <w:rFonts w:ascii="Times New Roman" w:hAnsi="Times New Roman" w:cs="Times New Roman"/>
          <w:sz w:val="24"/>
          <w:szCs w:val="24"/>
        </w:rPr>
        <w:t>sensibilidade à luz, havendo sementes</w:t>
      </w:r>
      <w:r w:rsidR="00DA02B9" w:rsidRPr="000E2396">
        <w:rPr>
          <w:rFonts w:ascii="Times New Roman" w:hAnsi="Times New Roman" w:cs="Times New Roman"/>
          <w:sz w:val="24"/>
          <w:szCs w:val="24"/>
        </w:rPr>
        <w:t xml:space="preserve"> que são indiferentes a ela, e outras </w:t>
      </w:r>
      <w:r w:rsidR="00813648" w:rsidRPr="000E2396">
        <w:rPr>
          <w:rFonts w:ascii="Times New Roman" w:hAnsi="Times New Roman" w:cs="Times New Roman"/>
          <w:sz w:val="24"/>
          <w:szCs w:val="24"/>
        </w:rPr>
        <w:t xml:space="preserve">cuja germinação é influenciada </w:t>
      </w:r>
      <w:r w:rsidR="000E2396">
        <w:rPr>
          <w:rFonts w:ascii="Times New Roman" w:hAnsi="Times New Roman" w:cs="Times New Roman"/>
          <w:sz w:val="24"/>
          <w:szCs w:val="24"/>
        </w:rPr>
        <w:t xml:space="preserve">de forma </w:t>
      </w:r>
      <w:r w:rsidR="000E2396" w:rsidRPr="000E2396">
        <w:rPr>
          <w:rFonts w:ascii="Times New Roman" w:hAnsi="Times New Roman" w:cs="Times New Roman"/>
          <w:sz w:val="24"/>
          <w:szCs w:val="24"/>
        </w:rPr>
        <w:t xml:space="preserve">negativa ou </w:t>
      </w:r>
      <w:r w:rsidR="003049C3">
        <w:rPr>
          <w:rFonts w:ascii="Times New Roman" w:hAnsi="Times New Roman" w:cs="Times New Roman"/>
          <w:sz w:val="24"/>
          <w:szCs w:val="24"/>
        </w:rPr>
        <w:t>positiva</w:t>
      </w:r>
      <w:r w:rsidR="000E2396" w:rsidRPr="000E2396">
        <w:rPr>
          <w:rFonts w:ascii="Times New Roman" w:hAnsi="Times New Roman" w:cs="Times New Roman"/>
          <w:sz w:val="24"/>
          <w:szCs w:val="24"/>
        </w:rPr>
        <w:t>.</w:t>
      </w:r>
      <w:r w:rsidR="00DA0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C5F" w:rsidRPr="00342C5F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E72C51" w:rsidRPr="00342C5F">
        <w:rPr>
          <w:rFonts w:ascii="Times New Roman" w:hAnsi="Times New Roman" w:cs="Times New Roman"/>
          <w:bCs/>
          <w:sz w:val="24"/>
          <w:szCs w:val="24"/>
        </w:rPr>
        <w:t xml:space="preserve">maioria das plantas cultivadas </w:t>
      </w:r>
      <w:r w:rsidR="00342C5F" w:rsidRPr="00342C5F">
        <w:rPr>
          <w:rFonts w:ascii="Times New Roman" w:hAnsi="Times New Roman" w:cs="Times New Roman"/>
          <w:bCs/>
          <w:sz w:val="24"/>
          <w:szCs w:val="24"/>
        </w:rPr>
        <w:t xml:space="preserve">as sementes </w:t>
      </w:r>
      <w:r w:rsidR="00E72C51" w:rsidRPr="00342C5F">
        <w:rPr>
          <w:rFonts w:ascii="Times New Roman" w:hAnsi="Times New Roman" w:cs="Times New Roman"/>
          <w:bCs/>
          <w:sz w:val="24"/>
          <w:szCs w:val="24"/>
        </w:rPr>
        <w:t>germinam tanto</w:t>
      </w:r>
      <w:r w:rsidR="005B5911" w:rsidRPr="00342C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C5F" w:rsidRPr="00342C5F">
        <w:rPr>
          <w:rFonts w:ascii="Times New Roman" w:hAnsi="Times New Roman" w:cs="Times New Roman"/>
          <w:bCs/>
          <w:sz w:val="24"/>
          <w:szCs w:val="24"/>
        </w:rPr>
        <w:t xml:space="preserve">na ausência como </w:t>
      </w:r>
      <w:r w:rsidR="00E72C51" w:rsidRPr="00342C5F">
        <w:rPr>
          <w:rFonts w:ascii="Times New Roman" w:hAnsi="Times New Roman" w:cs="Times New Roman"/>
          <w:bCs/>
          <w:sz w:val="24"/>
          <w:szCs w:val="24"/>
        </w:rPr>
        <w:t xml:space="preserve">na presença de luz, </w:t>
      </w:r>
      <w:r w:rsidR="00342C5F" w:rsidRPr="00342C5F">
        <w:rPr>
          <w:rFonts w:ascii="Times New Roman" w:hAnsi="Times New Roman" w:cs="Times New Roman"/>
          <w:bCs/>
          <w:sz w:val="24"/>
          <w:szCs w:val="24"/>
        </w:rPr>
        <w:t xml:space="preserve">apesar de que </w:t>
      </w:r>
      <w:r w:rsidR="00E72C51" w:rsidRPr="00342C5F">
        <w:rPr>
          <w:rFonts w:ascii="Times New Roman" w:hAnsi="Times New Roman" w:cs="Times New Roman"/>
          <w:bCs/>
          <w:sz w:val="24"/>
          <w:szCs w:val="24"/>
        </w:rPr>
        <w:t>sementes não</w:t>
      </w:r>
      <w:r w:rsidR="005B5911" w:rsidRPr="00342C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C51" w:rsidRPr="00342C5F">
        <w:rPr>
          <w:rFonts w:ascii="Times New Roman" w:hAnsi="Times New Roman" w:cs="Times New Roman"/>
          <w:bCs/>
          <w:sz w:val="24"/>
          <w:szCs w:val="24"/>
        </w:rPr>
        <w:t>fotoblásticas po</w:t>
      </w:r>
      <w:r w:rsidR="00342C5F" w:rsidRPr="00342C5F">
        <w:rPr>
          <w:rFonts w:ascii="Times New Roman" w:hAnsi="Times New Roman" w:cs="Times New Roman"/>
          <w:bCs/>
          <w:sz w:val="24"/>
          <w:szCs w:val="24"/>
        </w:rPr>
        <w:t xml:space="preserve">dem vir a </w:t>
      </w:r>
      <w:r w:rsidR="00E72C51" w:rsidRPr="00342C5F">
        <w:rPr>
          <w:rFonts w:ascii="Times New Roman" w:hAnsi="Times New Roman" w:cs="Times New Roman"/>
          <w:bCs/>
          <w:sz w:val="24"/>
          <w:szCs w:val="24"/>
        </w:rPr>
        <w:t xml:space="preserve">exigir a presença de luz quando </w:t>
      </w:r>
      <w:r w:rsidR="00342C5F" w:rsidRPr="00342C5F">
        <w:rPr>
          <w:rFonts w:ascii="Times New Roman" w:hAnsi="Times New Roman" w:cs="Times New Roman"/>
          <w:bCs/>
          <w:sz w:val="24"/>
          <w:szCs w:val="24"/>
        </w:rPr>
        <w:t xml:space="preserve">cultivadas em </w:t>
      </w:r>
      <w:r w:rsidR="00E72C51" w:rsidRPr="00342C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condições ambientais desfavoráveis. A </w:t>
      </w:r>
      <w:r w:rsidR="00342C5F" w:rsidRPr="00342C5F">
        <w:rPr>
          <w:rFonts w:ascii="Times New Roman" w:hAnsi="Times New Roman" w:cs="Times New Roman"/>
          <w:bCs/>
          <w:sz w:val="24"/>
          <w:szCs w:val="24"/>
        </w:rPr>
        <w:t>categorização</w:t>
      </w:r>
      <w:r w:rsidR="00E72C51" w:rsidRPr="00342C5F">
        <w:rPr>
          <w:rFonts w:ascii="Times New Roman" w:hAnsi="Times New Roman" w:cs="Times New Roman"/>
          <w:bCs/>
          <w:sz w:val="24"/>
          <w:szCs w:val="24"/>
        </w:rPr>
        <w:t xml:space="preserve"> das</w:t>
      </w:r>
      <w:r w:rsidR="005B5911" w:rsidRPr="00342C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C51" w:rsidRPr="00342C5F">
        <w:rPr>
          <w:rFonts w:ascii="Times New Roman" w:hAnsi="Times New Roman" w:cs="Times New Roman"/>
          <w:bCs/>
          <w:sz w:val="24"/>
          <w:szCs w:val="24"/>
        </w:rPr>
        <w:t xml:space="preserve">sementes </w:t>
      </w:r>
      <w:r w:rsidR="00342C5F" w:rsidRPr="00342C5F">
        <w:rPr>
          <w:rFonts w:ascii="Times New Roman" w:hAnsi="Times New Roman" w:cs="Times New Roman"/>
          <w:bCs/>
          <w:sz w:val="24"/>
          <w:szCs w:val="24"/>
        </w:rPr>
        <w:t xml:space="preserve">referente </w:t>
      </w:r>
      <w:r w:rsidR="00E72C51" w:rsidRPr="00342C5F">
        <w:rPr>
          <w:rFonts w:ascii="Times New Roman" w:hAnsi="Times New Roman" w:cs="Times New Roman"/>
          <w:bCs/>
          <w:sz w:val="24"/>
          <w:szCs w:val="24"/>
        </w:rPr>
        <w:t xml:space="preserve">à sensibilidade </w:t>
      </w:r>
      <w:r w:rsidR="00182E69">
        <w:rPr>
          <w:rFonts w:ascii="Times New Roman" w:hAnsi="Times New Roman" w:cs="Times New Roman"/>
          <w:bCs/>
          <w:sz w:val="24"/>
          <w:szCs w:val="24"/>
        </w:rPr>
        <w:t>a</w:t>
      </w:r>
      <w:r w:rsidR="00E72C51" w:rsidRPr="00342C5F">
        <w:rPr>
          <w:rFonts w:ascii="Times New Roman" w:hAnsi="Times New Roman" w:cs="Times New Roman"/>
          <w:bCs/>
          <w:sz w:val="24"/>
          <w:szCs w:val="24"/>
        </w:rPr>
        <w:t xml:space="preserve"> luz é importante</w:t>
      </w:r>
      <w:r w:rsidR="005B5911" w:rsidRPr="00342C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C51" w:rsidRPr="00342C5F">
        <w:rPr>
          <w:rFonts w:ascii="Times New Roman" w:hAnsi="Times New Roman" w:cs="Times New Roman"/>
          <w:bCs/>
          <w:sz w:val="24"/>
          <w:szCs w:val="24"/>
        </w:rPr>
        <w:t>para a condução dos testes de germinação</w:t>
      </w:r>
      <w:r w:rsidR="00E72C51" w:rsidRPr="005B59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C51" w:rsidRPr="00342C5F">
        <w:rPr>
          <w:rFonts w:ascii="Times New Roman" w:hAnsi="Times New Roman" w:cs="Times New Roman"/>
          <w:bCs/>
          <w:sz w:val="24"/>
          <w:szCs w:val="24"/>
        </w:rPr>
        <w:t>(</w:t>
      </w:r>
      <w:r w:rsidR="00342C5F" w:rsidRPr="00342C5F">
        <w:rPr>
          <w:rFonts w:ascii="Times New Roman" w:hAnsi="Times New Roman" w:cs="Times New Roman"/>
          <w:bCs/>
          <w:sz w:val="24"/>
          <w:szCs w:val="24"/>
        </w:rPr>
        <w:t>VILLIERS, 1972; MAYER</w:t>
      </w:r>
      <w:r w:rsidR="00474BDC">
        <w:rPr>
          <w:rFonts w:ascii="Times New Roman" w:hAnsi="Times New Roman" w:cs="Times New Roman"/>
          <w:bCs/>
          <w:sz w:val="24"/>
          <w:szCs w:val="24"/>
        </w:rPr>
        <w:t>;</w:t>
      </w:r>
      <w:r w:rsidR="00342C5F" w:rsidRPr="00342C5F">
        <w:rPr>
          <w:rFonts w:ascii="Times New Roman" w:hAnsi="Times New Roman" w:cs="Times New Roman"/>
          <w:bCs/>
          <w:sz w:val="24"/>
          <w:szCs w:val="24"/>
        </w:rPr>
        <w:t xml:space="preserve"> POLJAKOFF-MAYBER, 1989 </w:t>
      </w:r>
      <w:r w:rsidR="00342C5F" w:rsidRPr="00474BDC">
        <w:rPr>
          <w:rFonts w:ascii="Times New Roman" w:hAnsi="Times New Roman" w:cs="Times New Roman"/>
          <w:bCs/>
          <w:sz w:val="24"/>
          <w:szCs w:val="24"/>
        </w:rPr>
        <w:t>apud</w:t>
      </w:r>
      <w:r w:rsidR="00342C5F" w:rsidRPr="00342C5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42C5F" w:rsidRPr="004F1F8B">
        <w:rPr>
          <w:rFonts w:ascii="Times New Roman" w:hAnsi="Times New Roman" w:cs="Times New Roman"/>
          <w:bCs/>
          <w:sz w:val="24"/>
          <w:szCs w:val="24"/>
        </w:rPr>
        <w:t xml:space="preserve">LOPES </w:t>
      </w:r>
      <w:r w:rsidR="00474BDC">
        <w:rPr>
          <w:rFonts w:ascii="Times New Roman" w:hAnsi="Times New Roman" w:cs="Times New Roman"/>
          <w:bCs/>
          <w:sz w:val="24"/>
          <w:szCs w:val="24"/>
        </w:rPr>
        <w:t>et al</w:t>
      </w:r>
      <w:r w:rsidR="009B5165">
        <w:rPr>
          <w:rFonts w:ascii="Times New Roman" w:hAnsi="Times New Roman" w:cs="Times New Roman"/>
          <w:bCs/>
          <w:sz w:val="24"/>
          <w:szCs w:val="24"/>
        </w:rPr>
        <w:t>.</w:t>
      </w:r>
      <w:r w:rsidR="00342C5F" w:rsidRPr="004F1F8B">
        <w:rPr>
          <w:rFonts w:ascii="Times New Roman" w:hAnsi="Times New Roman" w:cs="Times New Roman"/>
          <w:bCs/>
          <w:sz w:val="24"/>
          <w:szCs w:val="24"/>
        </w:rPr>
        <w:t>, 2005)</w:t>
      </w:r>
      <w:r w:rsidR="009B5165">
        <w:rPr>
          <w:rFonts w:ascii="Times New Roman" w:hAnsi="Times New Roman" w:cs="Times New Roman"/>
          <w:bCs/>
          <w:sz w:val="24"/>
          <w:szCs w:val="24"/>
        </w:rPr>
        <w:t>.</w:t>
      </w:r>
      <w:r w:rsidR="00342C5F" w:rsidRPr="004F1F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F2A" w:rsidRPr="004F1F8B">
        <w:rPr>
          <w:rFonts w:ascii="Times New Roman" w:hAnsi="Times New Roman" w:cs="Times New Roman"/>
          <w:sz w:val="24"/>
          <w:szCs w:val="24"/>
        </w:rPr>
        <w:t xml:space="preserve">Essa sensibilidade das sementes </w:t>
      </w:r>
      <w:r w:rsidR="0075367C" w:rsidRPr="004F1F8B">
        <w:rPr>
          <w:rFonts w:ascii="Times New Roman" w:hAnsi="Times New Roman" w:cs="Times New Roman"/>
          <w:sz w:val="24"/>
          <w:szCs w:val="24"/>
        </w:rPr>
        <w:t>se altera</w:t>
      </w:r>
      <w:r w:rsidR="00E74F2A" w:rsidRPr="004F1F8B">
        <w:rPr>
          <w:rFonts w:ascii="Times New Roman" w:hAnsi="Times New Roman" w:cs="Times New Roman"/>
          <w:sz w:val="24"/>
          <w:szCs w:val="24"/>
        </w:rPr>
        <w:t xml:space="preserve"> conforme a qualidade, a intensidade e o tempo de irradiação</w:t>
      </w:r>
      <w:r w:rsidR="002F43C7">
        <w:rPr>
          <w:rFonts w:ascii="Times New Roman" w:hAnsi="Times New Roman" w:cs="Times New Roman"/>
          <w:sz w:val="24"/>
          <w:szCs w:val="24"/>
        </w:rPr>
        <w:t xml:space="preserve"> luminosa</w:t>
      </w:r>
      <w:r w:rsidR="00E74F2A" w:rsidRPr="004F1F8B">
        <w:rPr>
          <w:rFonts w:ascii="Times New Roman" w:hAnsi="Times New Roman" w:cs="Times New Roman"/>
          <w:sz w:val="24"/>
          <w:szCs w:val="24"/>
        </w:rPr>
        <w:t xml:space="preserve">, </w:t>
      </w:r>
      <w:r w:rsidR="0075367C" w:rsidRPr="004F1F8B">
        <w:rPr>
          <w:rFonts w:ascii="Times New Roman" w:hAnsi="Times New Roman" w:cs="Times New Roman"/>
          <w:sz w:val="24"/>
          <w:szCs w:val="24"/>
        </w:rPr>
        <w:t xml:space="preserve">inclusive </w:t>
      </w:r>
      <w:r w:rsidR="00E74F2A" w:rsidRPr="004F1F8B">
        <w:rPr>
          <w:rFonts w:ascii="Times New Roman" w:hAnsi="Times New Roman" w:cs="Times New Roman"/>
          <w:sz w:val="24"/>
          <w:szCs w:val="24"/>
        </w:rPr>
        <w:t xml:space="preserve">com o período e a temperatura </w:t>
      </w:r>
      <w:r w:rsidR="009B5165">
        <w:rPr>
          <w:rFonts w:ascii="Times New Roman" w:hAnsi="Times New Roman" w:cs="Times New Roman"/>
          <w:sz w:val="24"/>
          <w:szCs w:val="24"/>
        </w:rPr>
        <w:t>durante o processo de embebição</w:t>
      </w:r>
      <w:r w:rsidR="004F1F8B">
        <w:rPr>
          <w:rFonts w:ascii="Times New Roman" w:hAnsi="Times New Roman" w:cs="Times New Roman"/>
          <w:sz w:val="24"/>
          <w:szCs w:val="24"/>
        </w:rPr>
        <w:t xml:space="preserve"> (LABOURIAU, 1983 </w:t>
      </w:r>
      <w:r w:rsidR="004F1F8B" w:rsidRPr="00474BDC">
        <w:rPr>
          <w:rFonts w:ascii="Times New Roman" w:hAnsi="Times New Roman" w:cs="Times New Roman"/>
          <w:sz w:val="24"/>
          <w:szCs w:val="24"/>
        </w:rPr>
        <w:t xml:space="preserve">apud </w:t>
      </w:r>
      <w:r w:rsidR="004F1F8B" w:rsidRPr="0075367C">
        <w:rPr>
          <w:rFonts w:ascii="Times New Roman" w:hAnsi="Times New Roman" w:cs="Times New Roman"/>
          <w:bCs/>
          <w:sz w:val="24"/>
          <w:szCs w:val="24"/>
        </w:rPr>
        <w:t>STEFANELLO</w:t>
      </w:r>
      <w:r w:rsidR="00474BDC">
        <w:rPr>
          <w:rFonts w:ascii="Times New Roman" w:hAnsi="Times New Roman" w:cs="Times New Roman"/>
          <w:bCs/>
          <w:sz w:val="24"/>
          <w:szCs w:val="24"/>
        </w:rPr>
        <w:t>, 2006)</w:t>
      </w:r>
      <w:r w:rsidR="009B5165">
        <w:rPr>
          <w:rFonts w:ascii="Times New Roman" w:hAnsi="Times New Roman" w:cs="Times New Roman"/>
          <w:bCs/>
          <w:sz w:val="24"/>
          <w:szCs w:val="24"/>
        </w:rPr>
        <w:t>.</w:t>
      </w:r>
    </w:p>
    <w:p w:rsidR="00F60B5B" w:rsidRDefault="00813648" w:rsidP="00E74F2A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396">
        <w:rPr>
          <w:rFonts w:ascii="Times New Roman" w:hAnsi="Times New Roman" w:cs="Times New Roman"/>
          <w:sz w:val="24"/>
          <w:szCs w:val="24"/>
        </w:rPr>
        <w:t xml:space="preserve">Borges </w:t>
      </w:r>
      <w:r w:rsidR="000E2396">
        <w:rPr>
          <w:rFonts w:ascii="Times New Roman" w:hAnsi="Times New Roman" w:cs="Times New Roman"/>
          <w:sz w:val="24"/>
          <w:szCs w:val="24"/>
        </w:rPr>
        <w:t>e</w:t>
      </w:r>
      <w:r w:rsidRPr="000E2396">
        <w:rPr>
          <w:rFonts w:ascii="Times New Roman" w:hAnsi="Times New Roman" w:cs="Times New Roman"/>
          <w:sz w:val="24"/>
          <w:szCs w:val="24"/>
        </w:rPr>
        <w:t xml:space="preserve"> Rena (1993</w:t>
      </w:r>
      <w:r w:rsidR="000E2396" w:rsidRPr="000E2396">
        <w:rPr>
          <w:rFonts w:ascii="Times New Roman" w:hAnsi="Times New Roman" w:cs="Times New Roman"/>
          <w:sz w:val="24"/>
          <w:szCs w:val="24"/>
        </w:rPr>
        <w:t xml:space="preserve"> </w:t>
      </w:r>
      <w:r w:rsidR="000E2396" w:rsidRPr="00474BDC">
        <w:rPr>
          <w:rFonts w:ascii="Times New Roman" w:hAnsi="Times New Roman" w:cs="Times New Roman"/>
          <w:sz w:val="24"/>
          <w:szCs w:val="24"/>
        </w:rPr>
        <w:t>apud</w:t>
      </w:r>
      <w:r w:rsidR="000E2396" w:rsidRPr="00474B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396" w:rsidRPr="000E2396">
        <w:rPr>
          <w:rFonts w:ascii="Times New Roman" w:hAnsi="Times New Roman" w:cs="Times New Roman"/>
          <w:bCs/>
          <w:sz w:val="24"/>
          <w:szCs w:val="24"/>
        </w:rPr>
        <w:t>GONÇALVES; GOMES; GUILHERME, 2006)</w:t>
      </w:r>
      <w:r w:rsidRPr="000E2396">
        <w:rPr>
          <w:rFonts w:ascii="Times New Roman" w:hAnsi="Times New Roman" w:cs="Times New Roman"/>
          <w:sz w:val="24"/>
          <w:szCs w:val="24"/>
        </w:rPr>
        <w:t xml:space="preserve"> </w:t>
      </w:r>
      <w:r w:rsidR="000E2396">
        <w:rPr>
          <w:rFonts w:ascii="Times New Roman" w:hAnsi="Times New Roman" w:cs="Times New Roman"/>
          <w:sz w:val="24"/>
          <w:szCs w:val="24"/>
        </w:rPr>
        <w:t>explicam</w:t>
      </w:r>
      <w:r w:rsidRPr="000E2396">
        <w:rPr>
          <w:rFonts w:ascii="Times New Roman" w:hAnsi="Times New Roman" w:cs="Times New Roman"/>
          <w:sz w:val="24"/>
          <w:szCs w:val="24"/>
        </w:rPr>
        <w:t xml:space="preserve"> que </w:t>
      </w:r>
      <w:r w:rsidR="000E2396">
        <w:rPr>
          <w:rFonts w:ascii="Times New Roman" w:hAnsi="Times New Roman" w:cs="Times New Roman"/>
          <w:sz w:val="24"/>
          <w:szCs w:val="24"/>
        </w:rPr>
        <w:t xml:space="preserve">um </w:t>
      </w:r>
      <w:r w:rsidR="000E2396" w:rsidRPr="000E2396">
        <w:rPr>
          <w:rFonts w:ascii="Times New Roman" w:hAnsi="Times New Roman" w:cs="Times New Roman"/>
          <w:sz w:val="24"/>
          <w:szCs w:val="24"/>
        </w:rPr>
        <w:t>pigmento denominado fitocromo</w:t>
      </w:r>
      <w:r w:rsidR="000E2396">
        <w:rPr>
          <w:rFonts w:ascii="Times New Roman" w:hAnsi="Times New Roman" w:cs="Times New Roman"/>
          <w:sz w:val="24"/>
          <w:szCs w:val="24"/>
        </w:rPr>
        <w:t xml:space="preserve"> é </w:t>
      </w:r>
      <w:r w:rsidR="004F1F8B">
        <w:rPr>
          <w:rFonts w:ascii="Times New Roman" w:hAnsi="Times New Roman" w:cs="Times New Roman"/>
          <w:sz w:val="24"/>
          <w:szCs w:val="24"/>
        </w:rPr>
        <w:t xml:space="preserve">o </w:t>
      </w:r>
      <w:r w:rsidR="000E2396">
        <w:rPr>
          <w:rFonts w:ascii="Times New Roman" w:hAnsi="Times New Roman" w:cs="Times New Roman"/>
          <w:sz w:val="24"/>
          <w:szCs w:val="24"/>
        </w:rPr>
        <w:t xml:space="preserve">responsável pela </w:t>
      </w:r>
      <w:r w:rsidRPr="000E2396">
        <w:rPr>
          <w:rFonts w:ascii="Times New Roman" w:hAnsi="Times New Roman" w:cs="Times New Roman"/>
          <w:sz w:val="24"/>
          <w:szCs w:val="24"/>
        </w:rPr>
        <w:t>ativação das sementes pela luz, que é uma cromoproteína solúvel em água</w:t>
      </w:r>
      <w:r w:rsidR="000E2396">
        <w:rPr>
          <w:rFonts w:ascii="Times New Roman" w:hAnsi="Times New Roman" w:cs="Times New Roman"/>
          <w:sz w:val="24"/>
          <w:szCs w:val="24"/>
        </w:rPr>
        <w:t>,</w:t>
      </w:r>
      <w:r w:rsidR="00A64C9C">
        <w:rPr>
          <w:rFonts w:ascii="Times New Roman" w:hAnsi="Times New Roman" w:cs="Times New Roman"/>
          <w:sz w:val="24"/>
          <w:szCs w:val="24"/>
        </w:rPr>
        <w:t xml:space="preserve"> fotorreversível, de</w:t>
      </w:r>
      <w:r w:rsidR="000E2396">
        <w:rPr>
          <w:rFonts w:ascii="Times New Roman" w:hAnsi="Times New Roman" w:cs="Times New Roman"/>
          <w:sz w:val="24"/>
          <w:szCs w:val="24"/>
        </w:rPr>
        <w:t xml:space="preserve"> </w:t>
      </w:r>
      <w:r w:rsidRPr="000E2396">
        <w:rPr>
          <w:rFonts w:ascii="Times New Roman" w:hAnsi="Times New Roman" w:cs="Times New Roman"/>
          <w:sz w:val="24"/>
          <w:szCs w:val="24"/>
        </w:rPr>
        <w:t xml:space="preserve">coloração azulada com </w:t>
      </w:r>
      <w:r w:rsidR="000E2396">
        <w:rPr>
          <w:rFonts w:ascii="Times New Roman" w:hAnsi="Times New Roman" w:cs="Times New Roman"/>
          <w:sz w:val="24"/>
          <w:szCs w:val="24"/>
        </w:rPr>
        <w:t xml:space="preserve">níveis </w:t>
      </w:r>
      <w:r w:rsidRPr="000E2396">
        <w:rPr>
          <w:rFonts w:ascii="Times New Roman" w:hAnsi="Times New Roman" w:cs="Times New Roman"/>
          <w:sz w:val="24"/>
          <w:szCs w:val="24"/>
        </w:rPr>
        <w:t xml:space="preserve">máximos de </w:t>
      </w:r>
      <w:r w:rsidR="00DA02B9" w:rsidRPr="000E2396">
        <w:rPr>
          <w:rFonts w:ascii="Times New Roman" w:hAnsi="Times New Roman" w:cs="Times New Roman"/>
          <w:sz w:val="24"/>
          <w:szCs w:val="24"/>
        </w:rPr>
        <w:t xml:space="preserve">absorção no </w:t>
      </w:r>
      <w:r w:rsidR="000E2396">
        <w:rPr>
          <w:rFonts w:ascii="Times New Roman" w:hAnsi="Times New Roman" w:cs="Times New Roman"/>
          <w:sz w:val="24"/>
          <w:szCs w:val="24"/>
        </w:rPr>
        <w:t xml:space="preserve">comprimento de onda na cor </w:t>
      </w:r>
      <w:r w:rsidR="00DA02B9" w:rsidRPr="000E2396">
        <w:rPr>
          <w:rFonts w:ascii="Times New Roman" w:hAnsi="Times New Roman" w:cs="Times New Roman"/>
          <w:sz w:val="24"/>
          <w:szCs w:val="24"/>
        </w:rPr>
        <w:t>azul e no vermelho</w:t>
      </w:r>
      <w:r w:rsidRPr="000E2396">
        <w:rPr>
          <w:rFonts w:ascii="Times New Roman" w:hAnsi="Times New Roman" w:cs="Times New Roman"/>
          <w:sz w:val="24"/>
          <w:szCs w:val="24"/>
        </w:rPr>
        <w:t>.</w:t>
      </w:r>
      <w:r w:rsidR="00DA0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C9C" w:rsidRPr="00A50CD1">
        <w:rPr>
          <w:rFonts w:ascii="Times New Roman" w:hAnsi="Times New Roman" w:cs="Times New Roman"/>
          <w:sz w:val="24"/>
          <w:szCs w:val="24"/>
        </w:rPr>
        <w:t>Deste modo, sementes que apresentam respostas positivas a luz, apresenta</w:t>
      </w:r>
      <w:r w:rsidR="00E969DF">
        <w:rPr>
          <w:rFonts w:ascii="Times New Roman" w:hAnsi="Times New Roman" w:cs="Times New Roman"/>
          <w:sz w:val="24"/>
          <w:szCs w:val="24"/>
        </w:rPr>
        <w:t>n</w:t>
      </w:r>
      <w:r w:rsidR="00A64C9C" w:rsidRPr="00A50CD1">
        <w:rPr>
          <w:rFonts w:ascii="Times New Roman" w:hAnsi="Times New Roman" w:cs="Times New Roman"/>
          <w:sz w:val="24"/>
          <w:szCs w:val="24"/>
        </w:rPr>
        <w:t xml:space="preserve">do melhor germinação na sua presença, são classificadas como fotoblástica </w:t>
      </w:r>
      <w:r w:rsidR="003049C3">
        <w:rPr>
          <w:rFonts w:ascii="Times New Roman" w:hAnsi="Times New Roman" w:cs="Times New Roman"/>
          <w:sz w:val="24"/>
          <w:szCs w:val="24"/>
        </w:rPr>
        <w:t>positivas, já a</w:t>
      </w:r>
      <w:r w:rsidR="00A64C9C" w:rsidRPr="00A50CD1">
        <w:rPr>
          <w:rFonts w:ascii="Times New Roman" w:hAnsi="Times New Roman" w:cs="Times New Roman"/>
          <w:sz w:val="24"/>
          <w:szCs w:val="24"/>
        </w:rPr>
        <w:t>s sementes que apresentaram germinação prejudicada devido a presença de luz, germinando melhor no escuro, são consideradas fotoblástica negativas. Há ainda</w:t>
      </w:r>
      <w:r w:rsidR="005F0F9E">
        <w:rPr>
          <w:rFonts w:ascii="Times New Roman" w:hAnsi="Times New Roman" w:cs="Times New Roman"/>
          <w:sz w:val="24"/>
          <w:szCs w:val="24"/>
        </w:rPr>
        <w:t>,</w:t>
      </w:r>
      <w:r w:rsidR="00A64C9C" w:rsidRPr="00A50CD1">
        <w:rPr>
          <w:rFonts w:ascii="Times New Roman" w:hAnsi="Times New Roman" w:cs="Times New Roman"/>
          <w:sz w:val="24"/>
          <w:szCs w:val="24"/>
        </w:rPr>
        <w:t xml:space="preserve"> sementes fotoblástica neutras ou indiferentes, apresentando boa germinação, </w:t>
      </w:r>
      <w:r w:rsidR="00E969DF">
        <w:rPr>
          <w:rFonts w:ascii="Times New Roman" w:hAnsi="Times New Roman" w:cs="Times New Roman"/>
          <w:sz w:val="24"/>
          <w:szCs w:val="24"/>
        </w:rPr>
        <w:t xml:space="preserve">tanto </w:t>
      </w:r>
      <w:r w:rsidR="00A50CD1" w:rsidRPr="00A50CD1">
        <w:rPr>
          <w:rFonts w:ascii="Times New Roman" w:hAnsi="Times New Roman" w:cs="Times New Roman"/>
          <w:sz w:val="24"/>
          <w:szCs w:val="24"/>
        </w:rPr>
        <w:t>na presença</w:t>
      </w:r>
      <w:r w:rsidR="00E969DF">
        <w:rPr>
          <w:rFonts w:ascii="Times New Roman" w:hAnsi="Times New Roman" w:cs="Times New Roman"/>
          <w:sz w:val="24"/>
          <w:szCs w:val="24"/>
        </w:rPr>
        <w:t>, como</w:t>
      </w:r>
      <w:r w:rsidR="009B5165">
        <w:rPr>
          <w:rFonts w:ascii="Times New Roman" w:hAnsi="Times New Roman" w:cs="Times New Roman"/>
          <w:sz w:val="24"/>
          <w:szCs w:val="24"/>
        </w:rPr>
        <w:t xml:space="preserve"> na ausência de luz</w:t>
      </w:r>
      <w:r w:rsidR="00A50CD1">
        <w:rPr>
          <w:rFonts w:ascii="Times New Roman" w:hAnsi="Times New Roman" w:cs="Times New Roman"/>
          <w:sz w:val="24"/>
          <w:szCs w:val="24"/>
        </w:rPr>
        <w:t xml:space="preserve"> (MARCOS FILHO, 2005; FLOSS, 2008; VIDAL, 2009 </w:t>
      </w:r>
      <w:r w:rsidR="00A50CD1" w:rsidRPr="00474BDC">
        <w:rPr>
          <w:rFonts w:ascii="Times New Roman" w:hAnsi="Times New Roman" w:cs="Times New Roman"/>
          <w:sz w:val="24"/>
          <w:szCs w:val="24"/>
        </w:rPr>
        <w:t>apud</w:t>
      </w:r>
      <w:r w:rsidR="00A50C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4BDC">
        <w:rPr>
          <w:rFonts w:ascii="Times New Roman" w:hAnsi="Times New Roman" w:cs="Times New Roman"/>
          <w:sz w:val="24"/>
          <w:szCs w:val="24"/>
        </w:rPr>
        <w:t>NEVES, 2013)</w:t>
      </w:r>
      <w:r w:rsidR="009B5165">
        <w:rPr>
          <w:rFonts w:ascii="Times New Roman" w:hAnsi="Times New Roman" w:cs="Times New Roman"/>
          <w:sz w:val="24"/>
          <w:szCs w:val="24"/>
        </w:rPr>
        <w:t>.</w:t>
      </w:r>
      <w:r w:rsidR="00A50CD1">
        <w:rPr>
          <w:rFonts w:ascii="Times New Roman" w:hAnsi="Times New Roman" w:cs="Times New Roman"/>
          <w:sz w:val="24"/>
          <w:szCs w:val="24"/>
        </w:rPr>
        <w:t xml:space="preserve"> </w:t>
      </w:r>
      <w:r w:rsidR="00A50CD1" w:rsidRPr="00A50CD1">
        <w:rPr>
          <w:rFonts w:ascii="Times New Roman" w:hAnsi="Times New Roman" w:cs="Times New Roman"/>
          <w:sz w:val="24"/>
          <w:szCs w:val="24"/>
        </w:rPr>
        <w:t>Contudo, a</w:t>
      </w:r>
      <w:r w:rsidR="00F10966" w:rsidRPr="00A50CD1">
        <w:rPr>
          <w:rFonts w:ascii="Times New Roman" w:hAnsi="Times New Roman" w:cs="Times New Roman"/>
          <w:sz w:val="24"/>
          <w:szCs w:val="24"/>
        </w:rPr>
        <w:t>ssegura</w:t>
      </w:r>
      <w:r w:rsidR="000E2396">
        <w:rPr>
          <w:rFonts w:ascii="Times New Roman" w:hAnsi="Times New Roman" w:cs="Times New Roman"/>
          <w:sz w:val="24"/>
          <w:szCs w:val="24"/>
        </w:rPr>
        <w:t>-se que</w:t>
      </w:r>
      <w:r w:rsidR="000E2396" w:rsidRPr="000E2396">
        <w:rPr>
          <w:rFonts w:ascii="Times New Roman" w:hAnsi="Times New Roman" w:cs="Times New Roman"/>
          <w:sz w:val="24"/>
          <w:szCs w:val="24"/>
        </w:rPr>
        <w:t xml:space="preserve"> </w:t>
      </w:r>
      <w:r w:rsidR="000E2396">
        <w:rPr>
          <w:rFonts w:ascii="Times New Roman" w:hAnsi="Times New Roman" w:cs="Times New Roman"/>
          <w:sz w:val="24"/>
          <w:szCs w:val="24"/>
        </w:rPr>
        <w:t xml:space="preserve">o </w:t>
      </w:r>
      <w:r w:rsidR="000E2396" w:rsidRPr="000E2396">
        <w:rPr>
          <w:rFonts w:ascii="Times New Roman" w:hAnsi="Times New Roman" w:cs="Times New Roman"/>
          <w:sz w:val="24"/>
          <w:szCs w:val="24"/>
        </w:rPr>
        <w:t xml:space="preserve">comportamento germinativo </w:t>
      </w:r>
      <w:r w:rsidR="000E2396">
        <w:rPr>
          <w:rFonts w:ascii="Times New Roman" w:hAnsi="Times New Roman" w:cs="Times New Roman"/>
          <w:sz w:val="24"/>
          <w:szCs w:val="24"/>
        </w:rPr>
        <w:t xml:space="preserve">das sementes </w:t>
      </w:r>
      <w:r w:rsidR="000E2396" w:rsidRPr="000E2396">
        <w:rPr>
          <w:rFonts w:ascii="Times New Roman" w:hAnsi="Times New Roman" w:cs="Times New Roman"/>
          <w:sz w:val="24"/>
          <w:szCs w:val="24"/>
        </w:rPr>
        <w:t>é afetado por uma série de</w:t>
      </w:r>
      <w:r w:rsidR="000E2396">
        <w:rPr>
          <w:rFonts w:ascii="Times New Roman" w:hAnsi="Times New Roman" w:cs="Times New Roman"/>
          <w:sz w:val="24"/>
          <w:szCs w:val="24"/>
        </w:rPr>
        <w:t xml:space="preserve"> fatores</w:t>
      </w:r>
      <w:r w:rsidR="009C24A7">
        <w:rPr>
          <w:rFonts w:ascii="Times New Roman" w:hAnsi="Times New Roman" w:cs="Times New Roman"/>
          <w:sz w:val="24"/>
          <w:szCs w:val="24"/>
        </w:rPr>
        <w:t xml:space="preserve">, com destaque para </w:t>
      </w:r>
      <w:r w:rsidR="000E2396" w:rsidRPr="000E2396">
        <w:rPr>
          <w:rFonts w:ascii="Times New Roman" w:hAnsi="Times New Roman" w:cs="Times New Roman"/>
          <w:sz w:val="24"/>
          <w:szCs w:val="24"/>
        </w:rPr>
        <w:t>os fatores internos</w:t>
      </w:r>
      <w:r w:rsidR="00342C5F">
        <w:rPr>
          <w:rFonts w:ascii="Times New Roman" w:hAnsi="Times New Roman" w:cs="Times New Roman"/>
          <w:sz w:val="24"/>
          <w:szCs w:val="24"/>
        </w:rPr>
        <w:t xml:space="preserve"> como a</w:t>
      </w:r>
      <w:r w:rsidR="000E2396" w:rsidRPr="000E2396">
        <w:rPr>
          <w:rFonts w:ascii="Times New Roman" w:hAnsi="Times New Roman" w:cs="Times New Roman"/>
          <w:sz w:val="24"/>
          <w:szCs w:val="24"/>
        </w:rPr>
        <w:t xml:space="preserve"> </w:t>
      </w:r>
      <w:r w:rsidR="009C24A7" w:rsidRPr="000E2396">
        <w:rPr>
          <w:rFonts w:ascii="Times New Roman" w:hAnsi="Times New Roman" w:cs="Times New Roman"/>
          <w:sz w:val="24"/>
          <w:szCs w:val="24"/>
        </w:rPr>
        <w:t>longevidade natural</w:t>
      </w:r>
      <w:r w:rsidR="009C24A7">
        <w:rPr>
          <w:rFonts w:ascii="Times New Roman" w:hAnsi="Times New Roman" w:cs="Times New Roman"/>
          <w:sz w:val="24"/>
          <w:szCs w:val="24"/>
        </w:rPr>
        <w:t>,</w:t>
      </w:r>
      <w:r w:rsidR="009C24A7" w:rsidRPr="000E2396">
        <w:rPr>
          <w:rFonts w:ascii="Times New Roman" w:hAnsi="Times New Roman" w:cs="Times New Roman"/>
          <w:sz w:val="24"/>
          <w:szCs w:val="24"/>
        </w:rPr>
        <w:t xml:space="preserve"> </w:t>
      </w:r>
      <w:r w:rsidR="000E2396" w:rsidRPr="000E2396">
        <w:rPr>
          <w:rFonts w:ascii="Times New Roman" w:hAnsi="Times New Roman" w:cs="Times New Roman"/>
          <w:sz w:val="24"/>
          <w:szCs w:val="24"/>
        </w:rPr>
        <w:t>estádio</w:t>
      </w:r>
      <w:r w:rsidR="000E2396">
        <w:rPr>
          <w:rFonts w:ascii="Times New Roman" w:hAnsi="Times New Roman" w:cs="Times New Roman"/>
          <w:sz w:val="24"/>
          <w:szCs w:val="24"/>
        </w:rPr>
        <w:t xml:space="preserve"> </w:t>
      </w:r>
      <w:r w:rsidR="000E2396" w:rsidRPr="000E2396">
        <w:rPr>
          <w:rFonts w:ascii="Times New Roman" w:hAnsi="Times New Roman" w:cs="Times New Roman"/>
          <w:sz w:val="24"/>
          <w:szCs w:val="24"/>
        </w:rPr>
        <w:t>de maturação,</w:t>
      </w:r>
      <w:r w:rsidR="009C24A7">
        <w:rPr>
          <w:rFonts w:ascii="Times New Roman" w:hAnsi="Times New Roman" w:cs="Times New Roman"/>
          <w:sz w:val="24"/>
          <w:szCs w:val="24"/>
        </w:rPr>
        <w:t xml:space="preserve"> idade da semente, e a</w:t>
      </w:r>
      <w:r w:rsidR="000E2396" w:rsidRPr="000E2396">
        <w:rPr>
          <w:rFonts w:ascii="Times New Roman" w:hAnsi="Times New Roman" w:cs="Times New Roman"/>
          <w:sz w:val="24"/>
          <w:szCs w:val="24"/>
        </w:rPr>
        <w:t xml:space="preserve"> dormência temporária</w:t>
      </w:r>
      <w:r w:rsidR="00D20C53">
        <w:rPr>
          <w:rFonts w:ascii="Times New Roman" w:hAnsi="Times New Roman" w:cs="Times New Roman"/>
          <w:sz w:val="24"/>
          <w:szCs w:val="24"/>
        </w:rPr>
        <w:t xml:space="preserve"> </w:t>
      </w:r>
      <w:r w:rsidR="000E2396">
        <w:rPr>
          <w:rFonts w:ascii="Times New Roman" w:hAnsi="Times New Roman" w:cs="Times New Roman"/>
          <w:sz w:val="24"/>
          <w:szCs w:val="24"/>
        </w:rPr>
        <w:t xml:space="preserve">(POPINIGS, </w:t>
      </w:r>
      <w:r w:rsidR="000E2396" w:rsidRPr="000E2396">
        <w:rPr>
          <w:rFonts w:ascii="Times New Roman" w:hAnsi="Times New Roman" w:cs="Times New Roman"/>
          <w:sz w:val="24"/>
          <w:szCs w:val="24"/>
        </w:rPr>
        <w:t>1977</w:t>
      </w:r>
      <w:r w:rsidR="000E2396">
        <w:rPr>
          <w:rFonts w:ascii="Times New Roman" w:hAnsi="Times New Roman" w:cs="Times New Roman"/>
          <w:sz w:val="24"/>
          <w:szCs w:val="24"/>
        </w:rPr>
        <w:t xml:space="preserve"> </w:t>
      </w:r>
      <w:r w:rsidR="000E2396" w:rsidRPr="00474BDC">
        <w:rPr>
          <w:rFonts w:ascii="Times New Roman" w:hAnsi="Times New Roman" w:cs="Times New Roman"/>
          <w:sz w:val="24"/>
          <w:szCs w:val="24"/>
        </w:rPr>
        <w:t>apud</w:t>
      </w:r>
      <w:r w:rsidR="000E23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2396" w:rsidRPr="000E2396">
        <w:rPr>
          <w:rFonts w:ascii="Times New Roman" w:hAnsi="Times New Roman" w:cs="Times New Roman"/>
          <w:bCs/>
          <w:sz w:val="24"/>
          <w:szCs w:val="24"/>
        </w:rPr>
        <w:t>GONÇALVES; GOMES; GUILHERME, 2006</w:t>
      </w:r>
      <w:r w:rsidR="00474BDC">
        <w:rPr>
          <w:rFonts w:ascii="Times New Roman" w:hAnsi="Times New Roman" w:cs="Times New Roman"/>
          <w:sz w:val="24"/>
          <w:szCs w:val="24"/>
        </w:rPr>
        <w:t>)</w:t>
      </w:r>
      <w:r w:rsidR="009B5165">
        <w:rPr>
          <w:rFonts w:ascii="Times New Roman" w:hAnsi="Times New Roman" w:cs="Times New Roman"/>
          <w:sz w:val="24"/>
          <w:szCs w:val="24"/>
        </w:rPr>
        <w:t>.</w:t>
      </w:r>
    </w:p>
    <w:p w:rsidR="00F60B5B" w:rsidRPr="007106D9" w:rsidRDefault="007106D9" w:rsidP="007106D9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6D9">
        <w:rPr>
          <w:rFonts w:ascii="Times New Roman" w:hAnsi="Times New Roman" w:cs="Times New Roman"/>
          <w:sz w:val="24"/>
          <w:szCs w:val="24"/>
        </w:rPr>
        <w:t>Algumas</w:t>
      </w:r>
      <w:r w:rsidR="00432161" w:rsidRPr="007106D9">
        <w:rPr>
          <w:rFonts w:ascii="Times New Roman" w:hAnsi="Times New Roman" w:cs="Times New Roman"/>
          <w:sz w:val="24"/>
          <w:szCs w:val="24"/>
        </w:rPr>
        <w:t xml:space="preserve"> variedades de alface </w:t>
      </w:r>
      <w:r w:rsidRPr="007106D9">
        <w:rPr>
          <w:rFonts w:ascii="Times New Roman" w:hAnsi="Times New Roman" w:cs="Times New Roman"/>
          <w:sz w:val="24"/>
          <w:szCs w:val="24"/>
        </w:rPr>
        <w:t xml:space="preserve">possuem sementes </w:t>
      </w:r>
      <w:r w:rsidR="00432161" w:rsidRPr="007106D9">
        <w:rPr>
          <w:rFonts w:ascii="Times New Roman" w:hAnsi="Times New Roman" w:cs="Times New Roman"/>
          <w:sz w:val="24"/>
          <w:szCs w:val="24"/>
        </w:rPr>
        <w:t>fotoblástica</w:t>
      </w:r>
      <w:r w:rsidRPr="007106D9">
        <w:rPr>
          <w:rFonts w:ascii="Times New Roman" w:hAnsi="Times New Roman" w:cs="Times New Roman"/>
          <w:sz w:val="24"/>
          <w:szCs w:val="24"/>
        </w:rPr>
        <w:t>s</w:t>
      </w:r>
      <w:r w:rsidR="00432161" w:rsidRPr="007106D9">
        <w:rPr>
          <w:rFonts w:ascii="Times New Roman" w:hAnsi="Times New Roman" w:cs="Times New Roman"/>
          <w:sz w:val="24"/>
          <w:szCs w:val="24"/>
        </w:rPr>
        <w:t xml:space="preserve"> positiva, </w:t>
      </w:r>
      <w:r w:rsidRPr="007106D9">
        <w:rPr>
          <w:rFonts w:ascii="Times New Roman" w:hAnsi="Times New Roman" w:cs="Times New Roman"/>
          <w:sz w:val="24"/>
          <w:szCs w:val="24"/>
        </w:rPr>
        <w:t>sendo necessário somente</w:t>
      </w:r>
      <w:r w:rsidR="00432161" w:rsidRPr="007106D9">
        <w:rPr>
          <w:rFonts w:ascii="Times New Roman" w:hAnsi="Times New Roman" w:cs="Times New Roman"/>
          <w:sz w:val="24"/>
          <w:szCs w:val="24"/>
        </w:rPr>
        <w:t xml:space="preserve"> breve exposição à luz, </w:t>
      </w:r>
      <w:r w:rsidRPr="007106D9">
        <w:rPr>
          <w:rFonts w:ascii="Times New Roman" w:hAnsi="Times New Roman" w:cs="Times New Roman"/>
          <w:sz w:val="24"/>
          <w:szCs w:val="24"/>
        </w:rPr>
        <w:t xml:space="preserve">na </w:t>
      </w:r>
      <w:r w:rsidR="00432161" w:rsidRPr="007106D9">
        <w:rPr>
          <w:rFonts w:ascii="Times New Roman" w:hAnsi="Times New Roman" w:cs="Times New Roman"/>
          <w:sz w:val="24"/>
          <w:szCs w:val="24"/>
        </w:rPr>
        <w:t>medida</w:t>
      </w:r>
      <w:r w:rsidRPr="007106D9">
        <w:rPr>
          <w:rFonts w:ascii="Times New Roman" w:hAnsi="Times New Roman" w:cs="Times New Roman"/>
          <w:sz w:val="24"/>
          <w:szCs w:val="24"/>
        </w:rPr>
        <w:t xml:space="preserve"> de</w:t>
      </w:r>
      <w:r w:rsidR="00432161" w:rsidRPr="007106D9">
        <w:rPr>
          <w:rFonts w:ascii="Times New Roman" w:hAnsi="Times New Roman" w:cs="Times New Roman"/>
          <w:sz w:val="24"/>
          <w:szCs w:val="24"/>
        </w:rPr>
        <w:t xml:space="preserve"> segundos ou minutos, enquanto </w:t>
      </w:r>
      <w:r w:rsidRPr="007106D9">
        <w:rPr>
          <w:rFonts w:ascii="Times New Roman" w:hAnsi="Times New Roman" w:cs="Times New Roman"/>
          <w:sz w:val="24"/>
          <w:szCs w:val="24"/>
        </w:rPr>
        <w:t>espécies diferentes</w:t>
      </w:r>
      <w:r w:rsidR="00432161" w:rsidRPr="007106D9">
        <w:rPr>
          <w:rFonts w:ascii="Times New Roman" w:hAnsi="Times New Roman" w:cs="Times New Roman"/>
          <w:sz w:val="24"/>
          <w:szCs w:val="24"/>
        </w:rPr>
        <w:t xml:space="preserve"> podem </w:t>
      </w:r>
      <w:r w:rsidRPr="007106D9">
        <w:rPr>
          <w:rFonts w:ascii="Times New Roman" w:hAnsi="Times New Roman" w:cs="Times New Roman"/>
          <w:sz w:val="24"/>
          <w:szCs w:val="24"/>
        </w:rPr>
        <w:t>demandar</w:t>
      </w:r>
      <w:r w:rsidR="00432161" w:rsidRPr="007106D9">
        <w:rPr>
          <w:rFonts w:ascii="Times New Roman" w:hAnsi="Times New Roman" w:cs="Times New Roman"/>
          <w:sz w:val="24"/>
          <w:szCs w:val="24"/>
        </w:rPr>
        <w:t xml:space="preserve"> </w:t>
      </w:r>
      <w:r w:rsidRPr="007106D9">
        <w:rPr>
          <w:rFonts w:ascii="Times New Roman" w:hAnsi="Times New Roman" w:cs="Times New Roman"/>
          <w:sz w:val="24"/>
          <w:szCs w:val="24"/>
        </w:rPr>
        <w:t xml:space="preserve">algum período maior, como </w:t>
      </w:r>
      <w:r w:rsidR="00432161" w:rsidRPr="007106D9">
        <w:rPr>
          <w:rFonts w:ascii="Times New Roman" w:hAnsi="Times New Roman" w:cs="Times New Roman"/>
          <w:sz w:val="24"/>
          <w:szCs w:val="24"/>
        </w:rPr>
        <w:t xml:space="preserve">algumas horas ou mesmo dias de </w:t>
      </w:r>
      <w:r w:rsidRPr="007106D9">
        <w:rPr>
          <w:rFonts w:ascii="Times New Roman" w:hAnsi="Times New Roman" w:cs="Times New Roman"/>
          <w:sz w:val="24"/>
          <w:szCs w:val="24"/>
        </w:rPr>
        <w:t>irradiação constante</w:t>
      </w:r>
      <w:r w:rsidR="00432161" w:rsidRPr="007106D9">
        <w:rPr>
          <w:rFonts w:ascii="Times New Roman" w:hAnsi="Times New Roman" w:cs="Times New Roman"/>
          <w:sz w:val="24"/>
          <w:szCs w:val="24"/>
        </w:rPr>
        <w:t xml:space="preserve">. </w:t>
      </w:r>
      <w:r w:rsidRPr="007106D9">
        <w:rPr>
          <w:rFonts w:ascii="Times New Roman" w:hAnsi="Times New Roman" w:cs="Times New Roman"/>
          <w:sz w:val="24"/>
          <w:szCs w:val="24"/>
        </w:rPr>
        <w:t>A</w:t>
      </w:r>
      <w:r w:rsidR="00432161" w:rsidRPr="007106D9">
        <w:rPr>
          <w:rFonts w:ascii="Times New Roman" w:hAnsi="Times New Roman" w:cs="Times New Roman"/>
          <w:sz w:val="24"/>
          <w:szCs w:val="24"/>
        </w:rPr>
        <w:t xml:space="preserve"> luz vermelha </w:t>
      </w:r>
      <w:r w:rsidRPr="007106D9">
        <w:rPr>
          <w:rFonts w:ascii="Times New Roman" w:hAnsi="Times New Roman" w:cs="Times New Roman"/>
          <w:sz w:val="24"/>
          <w:szCs w:val="24"/>
        </w:rPr>
        <w:t xml:space="preserve">na alface </w:t>
      </w:r>
      <w:r w:rsidR="00432161" w:rsidRPr="007106D9">
        <w:rPr>
          <w:rFonts w:ascii="Times New Roman" w:hAnsi="Times New Roman" w:cs="Times New Roman"/>
          <w:sz w:val="24"/>
          <w:szCs w:val="24"/>
        </w:rPr>
        <w:t>converte a forma inativa da fitocromo (Fv) para a forma ativa (FVD), promove</w:t>
      </w:r>
      <w:r w:rsidRPr="007106D9">
        <w:rPr>
          <w:rFonts w:ascii="Times New Roman" w:hAnsi="Times New Roman" w:cs="Times New Roman"/>
          <w:sz w:val="24"/>
          <w:szCs w:val="24"/>
        </w:rPr>
        <w:t>ndo assim</w:t>
      </w:r>
      <w:r w:rsidR="00432161" w:rsidRPr="007106D9">
        <w:rPr>
          <w:rFonts w:ascii="Times New Roman" w:hAnsi="Times New Roman" w:cs="Times New Roman"/>
          <w:sz w:val="24"/>
          <w:szCs w:val="24"/>
        </w:rPr>
        <w:t xml:space="preserve"> a germinação. Aplicação de luz vermelha extremo provoca inibição da germinação, pois ela </w:t>
      </w:r>
      <w:r w:rsidRPr="007106D9">
        <w:rPr>
          <w:rFonts w:ascii="Times New Roman" w:hAnsi="Times New Roman" w:cs="Times New Roman"/>
          <w:sz w:val="24"/>
          <w:szCs w:val="24"/>
        </w:rPr>
        <w:t>transforma</w:t>
      </w:r>
      <w:r w:rsidR="00432161" w:rsidRPr="007106D9">
        <w:rPr>
          <w:rFonts w:ascii="Times New Roman" w:hAnsi="Times New Roman" w:cs="Times New Roman"/>
          <w:sz w:val="24"/>
          <w:szCs w:val="24"/>
        </w:rPr>
        <w:t xml:space="preserve"> a forma ativa (FVD) para a forma inativa (Fv) do fitocromo</w:t>
      </w:r>
      <w:r w:rsidRPr="007106D9">
        <w:t xml:space="preserve"> (</w:t>
      </w:r>
      <w:r w:rsidR="009B5165">
        <w:rPr>
          <w:rFonts w:ascii="Times New Roman" w:hAnsi="Times New Roman" w:cs="Times New Roman"/>
          <w:sz w:val="24"/>
          <w:szCs w:val="24"/>
        </w:rPr>
        <w:t xml:space="preserve">FILHO; MIRANDA; SILVEIRA, </w:t>
      </w:r>
      <w:r w:rsidRPr="007106D9">
        <w:rPr>
          <w:rFonts w:ascii="Times New Roman" w:hAnsi="Times New Roman" w:cs="Times New Roman"/>
          <w:sz w:val="24"/>
          <w:szCs w:val="24"/>
        </w:rPr>
        <w:t>20</w:t>
      </w:r>
      <w:r w:rsidR="00C32FDC">
        <w:rPr>
          <w:rFonts w:ascii="Times New Roman" w:hAnsi="Times New Roman" w:cs="Times New Roman"/>
          <w:sz w:val="24"/>
          <w:szCs w:val="24"/>
        </w:rPr>
        <w:t>13</w:t>
      </w:r>
      <w:r w:rsidRPr="007106D9">
        <w:rPr>
          <w:rFonts w:ascii="Times New Roman" w:hAnsi="Times New Roman" w:cs="Times New Roman"/>
          <w:sz w:val="24"/>
          <w:szCs w:val="24"/>
        </w:rPr>
        <w:t>)</w:t>
      </w:r>
      <w:r w:rsidR="009B5165">
        <w:rPr>
          <w:rFonts w:ascii="Times New Roman" w:hAnsi="Times New Roman" w:cs="Times New Roman"/>
          <w:sz w:val="24"/>
          <w:szCs w:val="24"/>
        </w:rPr>
        <w:t>.</w:t>
      </w:r>
    </w:p>
    <w:p w:rsidR="00603E65" w:rsidRDefault="00F60B5B" w:rsidP="00603E65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20C53">
        <w:rPr>
          <w:rFonts w:ascii="Times New Roman" w:hAnsi="Times New Roman" w:cs="Times New Roman"/>
          <w:sz w:val="24"/>
          <w:szCs w:val="24"/>
        </w:rPr>
        <w:t xml:space="preserve"> água é o fator int</w:t>
      </w:r>
      <w:r w:rsidR="009B5165">
        <w:rPr>
          <w:rFonts w:ascii="Times New Roman" w:hAnsi="Times New Roman" w:cs="Times New Roman"/>
          <w:sz w:val="24"/>
          <w:szCs w:val="24"/>
        </w:rPr>
        <w:t>rínseco no processo germinativo</w:t>
      </w:r>
      <w:r w:rsidR="00D20C53">
        <w:rPr>
          <w:rFonts w:ascii="Times New Roman" w:hAnsi="Times New Roman" w:cs="Times New Roman"/>
          <w:sz w:val="24"/>
          <w:szCs w:val="24"/>
        </w:rPr>
        <w:t xml:space="preserve"> (NEVES, 2013</w:t>
      </w:r>
      <w:r w:rsidR="002F43C7">
        <w:rPr>
          <w:rFonts w:ascii="Times New Roman" w:hAnsi="Times New Roman" w:cs="Times New Roman"/>
          <w:sz w:val="24"/>
          <w:szCs w:val="24"/>
        </w:rPr>
        <w:t>)</w:t>
      </w:r>
      <w:r w:rsidR="009B5165">
        <w:rPr>
          <w:rFonts w:ascii="Times New Roman" w:hAnsi="Times New Roman" w:cs="Times New Roman"/>
          <w:sz w:val="24"/>
          <w:szCs w:val="24"/>
        </w:rPr>
        <w:t>.</w:t>
      </w:r>
      <w:r w:rsidRPr="00C917FA">
        <w:rPr>
          <w:rFonts w:ascii="Times New Roman" w:hAnsi="Times New Roman" w:cs="Times New Roman"/>
          <w:sz w:val="24"/>
          <w:szCs w:val="24"/>
        </w:rPr>
        <w:t xml:space="preserve"> Quando seu nível está abaixo do limite suportado pela célula, pode haver acréscimo na concentração de solutos, </w:t>
      </w:r>
      <w:r w:rsidR="00C917FA" w:rsidRPr="00C917FA">
        <w:rPr>
          <w:rFonts w:ascii="Times New Roman" w:hAnsi="Times New Roman" w:cs="Times New Roman"/>
          <w:sz w:val="24"/>
          <w:szCs w:val="24"/>
        </w:rPr>
        <w:t>mudança</w:t>
      </w:r>
      <w:r w:rsidRPr="00C917FA">
        <w:rPr>
          <w:rFonts w:ascii="Times New Roman" w:hAnsi="Times New Roman" w:cs="Times New Roman"/>
          <w:sz w:val="24"/>
          <w:szCs w:val="24"/>
        </w:rPr>
        <w:t xml:space="preserve"> do pH da solução intracelular, </w:t>
      </w:r>
      <w:r w:rsidR="00C917FA" w:rsidRPr="00C917FA">
        <w:rPr>
          <w:rFonts w:ascii="Times New Roman" w:hAnsi="Times New Roman" w:cs="Times New Roman"/>
          <w:sz w:val="24"/>
          <w:szCs w:val="24"/>
        </w:rPr>
        <w:t>desnaturação de proteínas,</w:t>
      </w:r>
      <w:r w:rsidRPr="00C917FA">
        <w:rPr>
          <w:rFonts w:ascii="Times New Roman" w:hAnsi="Times New Roman" w:cs="Times New Roman"/>
          <w:sz w:val="24"/>
          <w:szCs w:val="24"/>
        </w:rPr>
        <w:t xml:space="preserve"> aceleração de reações degenerativas, e a perda da integridade das membranas (</w:t>
      </w:r>
      <w:r w:rsidR="003900B6">
        <w:rPr>
          <w:rFonts w:ascii="Times New Roman" w:hAnsi="Times New Roman" w:cs="Times New Roman"/>
          <w:sz w:val="24"/>
          <w:szCs w:val="24"/>
        </w:rPr>
        <w:t xml:space="preserve">SUN; </w:t>
      </w:r>
      <w:r w:rsidRPr="00C917FA">
        <w:rPr>
          <w:rFonts w:ascii="Times New Roman" w:hAnsi="Times New Roman" w:cs="Times New Roman"/>
          <w:sz w:val="24"/>
          <w:szCs w:val="24"/>
        </w:rPr>
        <w:t>LEOPOLD, 1997</w:t>
      </w:r>
      <w:r w:rsidR="00C917FA" w:rsidRPr="00C917FA">
        <w:rPr>
          <w:rFonts w:ascii="Times New Roman" w:hAnsi="Times New Roman" w:cs="Times New Roman"/>
          <w:sz w:val="24"/>
          <w:szCs w:val="24"/>
        </w:rPr>
        <w:t xml:space="preserve">, </w:t>
      </w:r>
      <w:r w:rsidR="00C917FA" w:rsidRPr="00474BDC">
        <w:rPr>
          <w:rFonts w:ascii="Times New Roman" w:hAnsi="Times New Roman" w:cs="Times New Roman"/>
          <w:sz w:val="24"/>
          <w:szCs w:val="24"/>
        </w:rPr>
        <w:t>apud</w:t>
      </w:r>
      <w:r w:rsidR="00C917FA" w:rsidRPr="00C917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7FA" w:rsidRPr="00357234">
        <w:rPr>
          <w:rFonts w:ascii="Times New Roman" w:hAnsi="Times New Roman" w:cs="Times New Roman"/>
          <w:sz w:val="24"/>
          <w:szCs w:val="24"/>
        </w:rPr>
        <w:t>STEFANELLO, 2006</w:t>
      </w:r>
      <w:r w:rsidR="00474BDC">
        <w:rPr>
          <w:rFonts w:ascii="Times New Roman" w:hAnsi="Times New Roman" w:cs="Times New Roman"/>
          <w:sz w:val="24"/>
          <w:szCs w:val="24"/>
        </w:rPr>
        <w:t>)</w:t>
      </w:r>
      <w:r w:rsidR="003900B6">
        <w:rPr>
          <w:rFonts w:ascii="Times New Roman" w:hAnsi="Times New Roman" w:cs="Times New Roman"/>
          <w:sz w:val="24"/>
          <w:szCs w:val="24"/>
        </w:rPr>
        <w:t>.</w:t>
      </w:r>
      <w:r w:rsidR="00474BDC">
        <w:rPr>
          <w:rFonts w:ascii="Times New Roman" w:hAnsi="Times New Roman" w:cs="Times New Roman"/>
          <w:sz w:val="24"/>
          <w:szCs w:val="24"/>
        </w:rPr>
        <w:t xml:space="preserve"> </w:t>
      </w:r>
      <w:r w:rsidR="00C917FA" w:rsidRPr="00DD494C">
        <w:rPr>
          <w:rFonts w:ascii="Times New Roman" w:hAnsi="Times New Roman" w:cs="Times New Roman"/>
          <w:sz w:val="24"/>
          <w:szCs w:val="24"/>
        </w:rPr>
        <w:t xml:space="preserve">A </w:t>
      </w:r>
      <w:r w:rsidR="00DD494C" w:rsidRPr="00DD494C">
        <w:rPr>
          <w:rFonts w:ascii="Times New Roman" w:hAnsi="Times New Roman" w:cs="Times New Roman"/>
          <w:sz w:val="24"/>
          <w:szCs w:val="24"/>
        </w:rPr>
        <w:t>diminuição</w:t>
      </w:r>
      <w:r w:rsidR="00C917FA" w:rsidRPr="00DD494C">
        <w:rPr>
          <w:rFonts w:ascii="Times New Roman" w:hAnsi="Times New Roman" w:cs="Times New Roman"/>
          <w:sz w:val="24"/>
          <w:szCs w:val="24"/>
        </w:rPr>
        <w:t xml:space="preserve"> do potencial hídrico </w:t>
      </w:r>
      <w:r w:rsidR="00DD494C" w:rsidRPr="00DD494C">
        <w:rPr>
          <w:rFonts w:ascii="Times New Roman" w:hAnsi="Times New Roman" w:cs="Times New Roman"/>
          <w:sz w:val="24"/>
          <w:szCs w:val="24"/>
        </w:rPr>
        <w:t>influência</w:t>
      </w:r>
      <w:r w:rsidR="00DD494C">
        <w:rPr>
          <w:rFonts w:ascii="Times New Roman" w:hAnsi="Times New Roman" w:cs="Times New Roman"/>
          <w:sz w:val="24"/>
          <w:szCs w:val="24"/>
        </w:rPr>
        <w:t xml:space="preserve"> n</w:t>
      </w:r>
      <w:r w:rsidR="00C917FA" w:rsidRPr="00DD494C">
        <w:rPr>
          <w:rFonts w:ascii="Times New Roman" w:hAnsi="Times New Roman" w:cs="Times New Roman"/>
          <w:sz w:val="24"/>
          <w:szCs w:val="24"/>
        </w:rPr>
        <w:t xml:space="preserve">a absorção de água pelas sementes, podendo, inviabilizar </w:t>
      </w:r>
      <w:r w:rsidR="00DD494C">
        <w:rPr>
          <w:rFonts w:ascii="Times New Roman" w:hAnsi="Times New Roman" w:cs="Times New Roman"/>
          <w:sz w:val="24"/>
          <w:szCs w:val="24"/>
        </w:rPr>
        <w:t>o</w:t>
      </w:r>
      <w:r w:rsidR="00C917FA" w:rsidRPr="00DD494C">
        <w:rPr>
          <w:rFonts w:ascii="Times New Roman" w:hAnsi="Times New Roman" w:cs="Times New Roman"/>
          <w:sz w:val="24"/>
          <w:szCs w:val="24"/>
        </w:rPr>
        <w:t xml:space="preserve"> </w:t>
      </w:r>
      <w:r w:rsidR="00DD494C" w:rsidRPr="00DD494C">
        <w:rPr>
          <w:rFonts w:ascii="Times New Roman" w:hAnsi="Times New Roman" w:cs="Times New Roman"/>
          <w:sz w:val="24"/>
          <w:szCs w:val="24"/>
        </w:rPr>
        <w:t>seguimento</w:t>
      </w:r>
      <w:r w:rsidR="00C917FA" w:rsidRPr="00DD494C">
        <w:rPr>
          <w:rFonts w:ascii="Times New Roman" w:hAnsi="Times New Roman" w:cs="Times New Roman"/>
          <w:sz w:val="24"/>
          <w:szCs w:val="24"/>
        </w:rPr>
        <w:t xml:space="preserve"> de eventos do processo </w:t>
      </w:r>
      <w:r w:rsidR="00DD494C">
        <w:rPr>
          <w:rFonts w:ascii="Times New Roman" w:hAnsi="Times New Roman" w:cs="Times New Roman"/>
          <w:sz w:val="24"/>
          <w:szCs w:val="24"/>
        </w:rPr>
        <w:t xml:space="preserve">de </w:t>
      </w:r>
      <w:r w:rsidR="00C917FA" w:rsidRPr="00DD494C">
        <w:rPr>
          <w:rFonts w:ascii="Times New Roman" w:hAnsi="Times New Roman" w:cs="Times New Roman"/>
          <w:sz w:val="24"/>
          <w:szCs w:val="24"/>
        </w:rPr>
        <w:t>germina</w:t>
      </w:r>
      <w:r w:rsidR="00DD494C">
        <w:rPr>
          <w:rFonts w:ascii="Times New Roman" w:hAnsi="Times New Roman" w:cs="Times New Roman"/>
          <w:sz w:val="24"/>
          <w:szCs w:val="24"/>
        </w:rPr>
        <w:t>ção</w:t>
      </w:r>
      <w:r w:rsidR="00C917FA" w:rsidRPr="00DD494C">
        <w:rPr>
          <w:rFonts w:ascii="Times New Roman" w:hAnsi="Times New Roman" w:cs="Times New Roman"/>
          <w:sz w:val="24"/>
          <w:szCs w:val="24"/>
        </w:rPr>
        <w:t xml:space="preserve"> (BANSAL et al., 1980</w:t>
      </w:r>
      <w:r w:rsidR="00603E65" w:rsidRPr="00DD49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3E65" w:rsidRPr="00474BDC">
        <w:rPr>
          <w:rFonts w:ascii="Times New Roman" w:hAnsi="Times New Roman" w:cs="Times New Roman"/>
          <w:sz w:val="24"/>
          <w:szCs w:val="24"/>
        </w:rPr>
        <w:t>apud</w:t>
      </w:r>
      <w:r w:rsidR="00603E65" w:rsidRPr="00DD49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3E65" w:rsidRPr="00DD494C">
        <w:rPr>
          <w:rFonts w:ascii="Times New Roman" w:hAnsi="Times New Roman" w:cs="Times New Roman"/>
          <w:sz w:val="24"/>
          <w:szCs w:val="24"/>
        </w:rPr>
        <w:t>STEFANELLO, 2006</w:t>
      </w:r>
      <w:r w:rsidR="00474BDC">
        <w:rPr>
          <w:rFonts w:ascii="Times New Roman" w:hAnsi="Times New Roman" w:cs="Times New Roman"/>
          <w:sz w:val="24"/>
          <w:szCs w:val="24"/>
        </w:rPr>
        <w:t>)</w:t>
      </w:r>
      <w:r w:rsidR="003900B6">
        <w:rPr>
          <w:rFonts w:ascii="Times New Roman" w:hAnsi="Times New Roman" w:cs="Times New Roman"/>
          <w:sz w:val="24"/>
          <w:szCs w:val="24"/>
        </w:rPr>
        <w:t>.</w:t>
      </w:r>
    </w:p>
    <w:p w:rsidR="007106D9" w:rsidRDefault="00466FC0" w:rsidP="00C917FA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C0">
        <w:rPr>
          <w:rFonts w:ascii="Times New Roman" w:hAnsi="Times New Roman" w:cs="Times New Roman"/>
          <w:sz w:val="24"/>
          <w:szCs w:val="24"/>
        </w:rPr>
        <w:lastRenderedPageBreak/>
        <w:t>Es</w:t>
      </w:r>
      <w:r w:rsidR="003900B6">
        <w:rPr>
          <w:rFonts w:ascii="Times New Roman" w:hAnsi="Times New Roman" w:cs="Times New Roman"/>
          <w:sz w:val="24"/>
          <w:szCs w:val="24"/>
        </w:rPr>
        <w:t>tudos sobre a influência da luz</w:t>
      </w:r>
      <w:r w:rsidRPr="00466FC0">
        <w:rPr>
          <w:rFonts w:ascii="Times New Roman" w:hAnsi="Times New Roman" w:cs="Times New Roman"/>
          <w:sz w:val="24"/>
          <w:szCs w:val="24"/>
        </w:rPr>
        <w:t xml:space="preserve"> e da água na germinação das sementes são essenciais para entender o processo germinativo das sementes. Em vista dessas considerações, o presente trabalho teve como objetivo avaliar a influência </w:t>
      </w:r>
      <w:r w:rsidR="005F0F9E">
        <w:rPr>
          <w:rFonts w:ascii="Times New Roman" w:hAnsi="Times New Roman" w:cs="Times New Roman"/>
          <w:sz w:val="24"/>
          <w:szCs w:val="24"/>
        </w:rPr>
        <w:t xml:space="preserve">da </w:t>
      </w:r>
      <w:r w:rsidR="003900B6">
        <w:rPr>
          <w:rFonts w:ascii="Times New Roman" w:hAnsi="Times New Roman" w:cs="Times New Roman"/>
          <w:sz w:val="24"/>
          <w:szCs w:val="24"/>
        </w:rPr>
        <w:t>qualidade da luz</w:t>
      </w:r>
      <w:r w:rsidRPr="00466FC0">
        <w:rPr>
          <w:rFonts w:ascii="Times New Roman" w:hAnsi="Times New Roman" w:cs="Times New Roman"/>
          <w:sz w:val="24"/>
          <w:szCs w:val="24"/>
        </w:rPr>
        <w:t xml:space="preserve"> e do estresse hídrico na germinação e no vigor de sementes de </w:t>
      </w:r>
      <w:r w:rsidRPr="00466FC0">
        <w:rPr>
          <w:rFonts w:ascii="Times New Roman" w:hAnsi="Times New Roman" w:cs="Times New Roman"/>
          <w:i/>
          <w:sz w:val="24"/>
          <w:szCs w:val="24"/>
        </w:rPr>
        <w:t>Lactuca sativa</w:t>
      </w:r>
      <w:r w:rsidRPr="00466FC0">
        <w:rPr>
          <w:rFonts w:ascii="Times New Roman" w:hAnsi="Times New Roman" w:cs="Times New Roman"/>
          <w:sz w:val="24"/>
          <w:szCs w:val="24"/>
        </w:rPr>
        <w:t xml:space="preserve"> e </w:t>
      </w:r>
      <w:r w:rsidRPr="00466FC0">
        <w:rPr>
          <w:rFonts w:ascii="Times New Roman" w:hAnsi="Times New Roman" w:cs="Times New Roman"/>
          <w:i/>
          <w:sz w:val="24"/>
          <w:szCs w:val="24"/>
        </w:rPr>
        <w:t>Glycine max</w:t>
      </w:r>
      <w:r w:rsidRPr="00466FC0">
        <w:rPr>
          <w:rFonts w:ascii="Times New Roman" w:hAnsi="Times New Roman" w:cs="Times New Roman"/>
          <w:sz w:val="24"/>
          <w:szCs w:val="24"/>
        </w:rPr>
        <w:t>.</w:t>
      </w:r>
    </w:p>
    <w:p w:rsidR="0056080E" w:rsidRPr="00466FC0" w:rsidRDefault="0056080E" w:rsidP="00C917FA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C6C" w:rsidRPr="009E2C6C" w:rsidRDefault="009E2C6C" w:rsidP="00AB63BA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2C6C"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:rsidR="00C76FE6" w:rsidRDefault="00C76FE6" w:rsidP="00C76FE6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0AD" w:rsidRDefault="00D6369B" w:rsidP="0032450A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B07">
        <w:rPr>
          <w:rFonts w:ascii="Times New Roman" w:hAnsi="Times New Roman" w:cs="Times New Roman"/>
          <w:sz w:val="24"/>
          <w:szCs w:val="24"/>
        </w:rPr>
        <w:t xml:space="preserve">O estudo foi desenvolvido no laboratório </w:t>
      </w:r>
      <w:r w:rsidR="003B6A10" w:rsidRPr="000E4B07">
        <w:rPr>
          <w:rFonts w:ascii="Times New Roman" w:hAnsi="Times New Roman" w:cs="Times New Roman"/>
          <w:sz w:val="24"/>
          <w:szCs w:val="24"/>
        </w:rPr>
        <w:t>de análises</w:t>
      </w:r>
      <w:r w:rsidRPr="000E4B07">
        <w:rPr>
          <w:rFonts w:ascii="Times New Roman" w:hAnsi="Times New Roman" w:cs="Times New Roman"/>
          <w:sz w:val="24"/>
          <w:szCs w:val="24"/>
        </w:rPr>
        <w:t xml:space="preserve"> </w:t>
      </w:r>
      <w:r w:rsidR="003049C3">
        <w:rPr>
          <w:rFonts w:ascii="Times New Roman" w:hAnsi="Times New Roman" w:cs="Times New Roman"/>
          <w:sz w:val="24"/>
          <w:szCs w:val="24"/>
        </w:rPr>
        <w:t xml:space="preserve">da </w:t>
      </w:r>
      <w:r w:rsidR="003B6A10" w:rsidRPr="000E4B07">
        <w:rPr>
          <w:rFonts w:ascii="Times New Roman" w:hAnsi="Times New Roman" w:cs="Times New Roman"/>
          <w:sz w:val="24"/>
          <w:szCs w:val="24"/>
        </w:rPr>
        <w:t>Faculdades de Itapiranga</w:t>
      </w:r>
      <w:r w:rsidR="003900B6">
        <w:rPr>
          <w:rFonts w:ascii="Times New Roman" w:hAnsi="Times New Roman" w:cs="Times New Roman"/>
          <w:sz w:val="24"/>
          <w:szCs w:val="24"/>
        </w:rPr>
        <w:t>/</w:t>
      </w:r>
      <w:r w:rsidR="009A4A4C" w:rsidRPr="000E4B07">
        <w:rPr>
          <w:rFonts w:ascii="Times New Roman" w:hAnsi="Times New Roman" w:cs="Times New Roman"/>
          <w:sz w:val="24"/>
          <w:szCs w:val="24"/>
        </w:rPr>
        <w:t>SC</w:t>
      </w:r>
      <w:r w:rsidR="0032450A">
        <w:rPr>
          <w:rFonts w:ascii="Times New Roman" w:hAnsi="Times New Roman" w:cs="Times New Roman"/>
          <w:sz w:val="24"/>
          <w:szCs w:val="24"/>
        </w:rPr>
        <w:t xml:space="preserve">, para qual </w:t>
      </w:r>
      <w:r w:rsidR="00CC1718" w:rsidRPr="000E4B07">
        <w:rPr>
          <w:rFonts w:ascii="Times New Roman" w:hAnsi="Times New Roman" w:cs="Times New Roman"/>
          <w:sz w:val="24"/>
          <w:szCs w:val="24"/>
        </w:rPr>
        <w:t xml:space="preserve">foram utilizadas </w:t>
      </w:r>
      <w:r w:rsidR="0032450A">
        <w:rPr>
          <w:rFonts w:ascii="Times New Roman" w:hAnsi="Times New Roman" w:cs="Times New Roman"/>
          <w:sz w:val="24"/>
          <w:szCs w:val="24"/>
        </w:rPr>
        <w:t>sementes da espécie</w:t>
      </w:r>
      <w:r w:rsidR="00540B9B" w:rsidRPr="000E4B07">
        <w:rPr>
          <w:rFonts w:ascii="Times New Roman" w:hAnsi="Times New Roman" w:cs="Times New Roman"/>
          <w:sz w:val="24"/>
          <w:szCs w:val="24"/>
        </w:rPr>
        <w:t xml:space="preserve"> </w:t>
      </w:r>
      <w:r w:rsidR="0032450A" w:rsidRPr="0032450A">
        <w:rPr>
          <w:rFonts w:ascii="Times New Roman" w:hAnsi="Times New Roman" w:cs="Times New Roman"/>
          <w:i/>
          <w:sz w:val="24"/>
          <w:szCs w:val="24"/>
        </w:rPr>
        <w:t>Lactuca sativa</w:t>
      </w:r>
      <w:r w:rsidR="007B3D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DB9">
        <w:rPr>
          <w:rFonts w:ascii="Times New Roman" w:hAnsi="Times New Roman" w:cs="Times New Roman"/>
          <w:sz w:val="24"/>
          <w:szCs w:val="24"/>
        </w:rPr>
        <w:t>(Alface)</w:t>
      </w:r>
      <w:r w:rsidR="0032450A" w:rsidRPr="0032450A">
        <w:rPr>
          <w:rFonts w:ascii="Times New Roman" w:hAnsi="Times New Roman" w:cs="Times New Roman"/>
          <w:sz w:val="24"/>
          <w:szCs w:val="24"/>
        </w:rPr>
        <w:t xml:space="preserve"> </w:t>
      </w:r>
      <w:r w:rsidR="00540B9B" w:rsidRPr="000E4B07">
        <w:rPr>
          <w:rFonts w:ascii="Times New Roman" w:hAnsi="Times New Roman" w:cs="Times New Roman"/>
          <w:sz w:val="24"/>
          <w:szCs w:val="24"/>
        </w:rPr>
        <w:t xml:space="preserve">e </w:t>
      </w:r>
      <w:r w:rsidR="00BD64D1" w:rsidRPr="00BD64D1">
        <w:rPr>
          <w:rFonts w:ascii="Times New Roman" w:hAnsi="Times New Roman" w:cs="Times New Roman"/>
          <w:i/>
          <w:sz w:val="24"/>
          <w:szCs w:val="24"/>
        </w:rPr>
        <w:t>Glycine max</w:t>
      </w:r>
      <w:r w:rsidR="007B3D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DB9">
        <w:rPr>
          <w:rFonts w:ascii="Times New Roman" w:hAnsi="Times New Roman" w:cs="Times New Roman"/>
          <w:sz w:val="24"/>
          <w:szCs w:val="24"/>
        </w:rPr>
        <w:t>(Soja)</w:t>
      </w:r>
      <w:r w:rsidR="0032450A">
        <w:rPr>
          <w:rFonts w:ascii="Times New Roman" w:hAnsi="Times New Roman" w:cs="Times New Roman"/>
          <w:sz w:val="24"/>
          <w:szCs w:val="24"/>
        </w:rPr>
        <w:t xml:space="preserve">. </w:t>
      </w:r>
      <w:r w:rsidR="0032450A" w:rsidRPr="0032450A">
        <w:rPr>
          <w:rFonts w:ascii="Times New Roman" w:hAnsi="Times New Roman" w:cs="Times New Roman"/>
          <w:sz w:val="24"/>
          <w:szCs w:val="24"/>
        </w:rPr>
        <w:t>As sementes foram colocadas para germinar</w:t>
      </w:r>
      <w:r w:rsidR="0032450A">
        <w:rPr>
          <w:rFonts w:ascii="Times New Roman" w:hAnsi="Times New Roman" w:cs="Times New Roman"/>
          <w:sz w:val="24"/>
          <w:szCs w:val="24"/>
        </w:rPr>
        <w:t xml:space="preserve"> </w:t>
      </w:r>
      <w:r w:rsidR="000E4B07" w:rsidRPr="000E4B07">
        <w:rPr>
          <w:rFonts w:ascii="Times New Roman" w:hAnsi="Times New Roman" w:cs="Times New Roman"/>
          <w:sz w:val="24"/>
          <w:szCs w:val="24"/>
        </w:rPr>
        <w:t xml:space="preserve">em placas de Petri forradas com papel </w:t>
      </w:r>
      <w:r w:rsidR="0032450A" w:rsidRPr="00F530FB">
        <w:rPr>
          <w:rFonts w:ascii="Times New Roman" w:hAnsi="Times New Roman" w:cs="Times New Roman"/>
          <w:sz w:val="24"/>
          <w:szCs w:val="24"/>
        </w:rPr>
        <w:t>germitest</w:t>
      </w:r>
      <w:r w:rsidR="003900B6">
        <w:rPr>
          <w:rFonts w:ascii="Times New Roman" w:hAnsi="Times New Roman" w:cs="Times New Roman"/>
          <w:sz w:val="24"/>
          <w:szCs w:val="24"/>
        </w:rPr>
        <w:t>e</w:t>
      </w:r>
      <w:r w:rsidR="0032450A">
        <w:rPr>
          <w:rFonts w:ascii="Times New Roman" w:hAnsi="Times New Roman" w:cs="Times New Roman"/>
          <w:sz w:val="24"/>
          <w:szCs w:val="24"/>
        </w:rPr>
        <w:t xml:space="preserve"> </w:t>
      </w:r>
      <w:r w:rsidR="000E4B07" w:rsidRPr="000E4B07">
        <w:rPr>
          <w:rFonts w:ascii="Times New Roman" w:hAnsi="Times New Roman" w:cs="Times New Roman"/>
          <w:sz w:val="24"/>
          <w:szCs w:val="24"/>
        </w:rPr>
        <w:t>umedecido</w:t>
      </w:r>
      <w:r w:rsidR="007B3DB9">
        <w:rPr>
          <w:rFonts w:ascii="Times New Roman" w:hAnsi="Times New Roman" w:cs="Times New Roman"/>
          <w:sz w:val="24"/>
          <w:szCs w:val="24"/>
        </w:rPr>
        <w:t>s</w:t>
      </w:r>
      <w:r w:rsidR="000E4B07" w:rsidRPr="000E4B07">
        <w:rPr>
          <w:rFonts w:ascii="Times New Roman" w:hAnsi="Times New Roman" w:cs="Times New Roman"/>
          <w:sz w:val="24"/>
          <w:szCs w:val="24"/>
        </w:rPr>
        <w:t xml:space="preserve"> com água destilada</w:t>
      </w:r>
      <w:r w:rsidR="00315880">
        <w:rPr>
          <w:rFonts w:ascii="Times New Roman" w:hAnsi="Times New Roman" w:cs="Times New Roman"/>
          <w:sz w:val="24"/>
          <w:szCs w:val="24"/>
        </w:rPr>
        <w:t xml:space="preserve">, conforme estabelecido no Prontuário de Regras para Análises Sementes do </w:t>
      </w:r>
      <w:r w:rsidR="00315880" w:rsidRPr="00315880">
        <w:rPr>
          <w:rFonts w:ascii="Times New Roman" w:hAnsi="Times New Roman" w:cs="Times New Roman"/>
          <w:sz w:val="24"/>
          <w:szCs w:val="24"/>
        </w:rPr>
        <w:t>Ministério da Agricultura, Pecuária e Abastecimento</w:t>
      </w:r>
      <w:r w:rsidR="005B4611">
        <w:rPr>
          <w:rFonts w:ascii="Times New Roman" w:hAnsi="Times New Roman" w:cs="Times New Roman"/>
          <w:sz w:val="24"/>
          <w:szCs w:val="24"/>
        </w:rPr>
        <w:t xml:space="preserve"> </w:t>
      </w:r>
      <w:r w:rsidR="00315880">
        <w:rPr>
          <w:rFonts w:ascii="Times New Roman" w:hAnsi="Times New Roman" w:cs="Times New Roman"/>
          <w:sz w:val="24"/>
          <w:szCs w:val="24"/>
        </w:rPr>
        <w:t>(2009)</w:t>
      </w:r>
      <w:r w:rsidR="003049C3">
        <w:rPr>
          <w:rFonts w:ascii="Times New Roman" w:hAnsi="Times New Roman" w:cs="Times New Roman"/>
          <w:sz w:val="24"/>
          <w:szCs w:val="24"/>
        </w:rPr>
        <w:t>.</w:t>
      </w:r>
      <w:r w:rsidR="000E4B07" w:rsidRPr="000E4B07">
        <w:rPr>
          <w:rFonts w:ascii="Times New Roman" w:hAnsi="Times New Roman" w:cs="Times New Roman"/>
          <w:sz w:val="24"/>
          <w:szCs w:val="24"/>
        </w:rPr>
        <w:t xml:space="preserve"> </w:t>
      </w:r>
      <w:r w:rsidR="007170AD" w:rsidRPr="000E4B07">
        <w:rPr>
          <w:rFonts w:ascii="Times New Roman" w:hAnsi="Times New Roman" w:cs="Times New Roman"/>
          <w:sz w:val="24"/>
          <w:szCs w:val="24"/>
        </w:rPr>
        <w:t xml:space="preserve">Nos tratamentos realizados com a soja, foram </w:t>
      </w:r>
      <w:r w:rsidR="005B4611">
        <w:rPr>
          <w:rFonts w:ascii="Times New Roman" w:hAnsi="Times New Roman" w:cs="Times New Roman"/>
          <w:sz w:val="24"/>
          <w:szCs w:val="24"/>
        </w:rPr>
        <w:t>colocadas 10 sementes por placa. J</w:t>
      </w:r>
      <w:r w:rsidR="007170AD" w:rsidRPr="000E4B07">
        <w:rPr>
          <w:rFonts w:ascii="Times New Roman" w:hAnsi="Times New Roman" w:cs="Times New Roman"/>
          <w:sz w:val="24"/>
          <w:szCs w:val="24"/>
        </w:rPr>
        <w:t>á nas cinco placas destinadas para a alface, foram acondicionadas 50 sementes em cada.</w:t>
      </w:r>
      <w:r w:rsidR="00717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611" w:rsidRDefault="007170AD" w:rsidP="005D2053">
      <w:pPr>
        <w:spacing w:after="0"/>
        <w:ind w:left="0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  <w:r w:rsidR="003049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placas foram </w:t>
      </w:r>
      <w:r w:rsidR="003900B6">
        <w:rPr>
          <w:rFonts w:ascii="Times New Roman" w:hAnsi="Times New Roman" w:cs="Times New Roman"/>
          <w:sz w:val="24"/>
          <w:szCs w:val="24"/>
        </w:rPr>
        <w:t>recobertas por papel celofane,</w:t>
      </w:r>
      <w:r w:rsidR="000E4B07" w:rsidRPr="000E4B07">
        <w:rPr>
          <w:rFonts w:ascii="Times New Roman" w:hAnsi="Times New Roman" w:cs="Times New Roman"/>
          <w:sz w:val="24"/>
          <w:szCs w:val="24"/>
        </w:rPr>
        <w:t xml:space="preserve"> retratando diferentes comprimentos de ondas</w:t>
      </w:r>
      <w:r w:rsidR="007B3DB9">
        <w:rPr>
          <w:rFonts w:ascii="Times New Roman" w:hAnsi="Times New Roman" w:cs="Times New Roman"/>
          <w:sz w:val="24"/>
          <w:szCs w:val="24"/>
        </w:rPr>
        <w:t>,</w:t>
      </w:r>
      <w:r w:rsidR="000E4B07" w:rsidRPr="000E4B07">
        <w:rPr>
          <w:rFonts w:ascii="Times New Roman" w:hAnsi="Times New Roman" w:cs="Times New Roman"/>
          <w:sz w:val="24"/>
          <w:szCs w:val="24"/>
        </w:rPr>
        <w:t xml:space="preserve"> totalizando 10 tratamentos</w:t>
      </w:r>
      <w:r w:rsidR="00194F8B">
        <w:rPr>
          <w:rFonts w:ascii="Times New Roman" w:hAnsi="Times New Roman" w:cs="Times New Roman"/>
          <w:sz w:val="24"/>
          <w:szCs w:val="24"/>
        </w:rPr>
        <w:t xml:space="preserve">. </w:t>
      </w:r>
      <w:r w:rsidR="007B3DB9">
        <w:rPr>
          <w:rFonts w:ascii="Times New Roman" w:hAnsi="Times New Roman" w:cs="Times New Roman"/>
          <w:sz w:val="24"/>
          <w:szCs w:val="24"/>
        </w:rPr>
        <w:t xml:space="preserve">No tratamento testemunha, não </w:t>
      </w:r>
      <w:r w:rsidR="00201BB5">
        <w:rPr>
          <w:rFonts w:ascii="Times New Roman" w:hAnsi="Times New Roman" w:cs="Times New Roman"/>
          <w:sz w:val="24"/>
          <w:szCs w:val="24"/>
        </w:rPr>
        <w:t>foi realizad</w:t>
      </w:r>
      <w:r w:rsidR="00FE1728">
        <w:rPr>
          <w:rFonts w:ascii="Times New Roman" w:hAnsi="Times New Roman" w:cs="Times New Roman"/>
          <w:sz w:val="24"/>
          <w:szCs w:val="24"/>
        </w:rPr>
        <w:t>o</w:t>
      </w:r>
      <w:r w:rsidR="00201BB5">
        <w:rPr>
          <w:rFonts w:ascii="Times New Roman" w:hAnsi="Times New Roman" w:cs="Times New Roman"/>
          <w:sz w:val="24"/>
          <w:szCs w:val="24"/>
        </w:rPr>
        <w:t xml:space="preserve"> nenhum</w:t>
      </w:r>
      <w:r w:rsidR="00194F8B">
        <w:rPr>
          <w:rFonts w:ascii="Times New Roman" w:hAnsi="Times New Roman" w:cs="Times New Roman"/>
          <w:sz w:val="24"/>
          <w:szCs w:val="24"/>
        </w:rPr>
        <w:t xml:space="preserve"> revestimento</w:t>
      </w:r>
      <w:r w:rsidR="00201BB5">
        <w:rPr>
          <w:rFonts w:ascii="Times New Roman" w:hAnsi="Times New Roman" w:cs="Times New Roman"/>
          <w:sz w:val="24"/>
          <w:szCs w:val="24"/>
        </w:rPr>
        <w:t>. A</w:t>
      </w:r>
      <w:r w:rsidR="00BB2259">
        <w:rPr>
          <w:rFonts w:ascii="Times New Roman" w:hAnsi="Times New Roman" w:cs="Times New Roman"/>
          <w:sz w:val="24"/>
          <w:szCs w:val="24"/>
        </w:rPr>
        <w:t xml:space="preserve">s placas retratando a </w:t>
      </w:r>
      <w:r w:rsidR="00BB2259" w:rsidRPr="000E4B07">
        <w:rPr>
          <w:rFonts w:ascii="Times New Roman" w:hAnsi="Times New Roman" w:cs="Times New Roman"/>
          <w:sz w:val="24"/>
          <w:szCs w:val="24"/>
        </w:rPr>
        <w:t>ausência de luz</w:t>
      </w:r>
      <w:r w:rsidR="00BB2259">
        <w:rPr>
          <w:rFonts w:ascii="Times New Roman" w:hAnsi="Times New Roman" w:cs="Times New Roman"/>
          <w:sz w:val="24"/>
          <w:szCs w:val="24"/>
        </w:rPr>
        <w:t xml:space="preserve"> constante</w:t>
      </w:r>
      <w:r w:rsidR="00201BB5">
        <w:rPr>
          <w:rFonts w:ascii="Times New Roman" w:hAnsi="Times New Roman" w:cs="Times New Roman"/>
          <w:sz w:val="24"/>
          <w:szCs w:val="24"/>
        </w:rPr>
        <w:t>,</w:t>
      </w:r>
      <w:r w:rsidR="00BB2259">
        <w:rPr>
          <w:rFonts w:ascii="Times New Roman" w:hAnsi="Times New Roman" w:cs="Times New Roman"/>
          <w:sz w:val="24"/>
          <w:szCs w:val="24"/>
        </w:rPr>
        <w:t xml:space="preserve"> foram envoltas com papel alumínio. </w:t>
      </w:r>
      <w:r w:rsidR="007B3DB9">
        <w:rPr>
          <w:rFonts w:ascii="Times New Roman" w:hAnsi="Times New Roman" w:cs="Times New Roman"/>
          <w:sz w:val="24"/>
          <w:szCs w:val="24"/>
        </w:rPr>
        <w:t>Já para os tratamentos com comprimento de luz no</w:t>
      </w:r>
      <w:r w:rsidR="007B3DB9" w:rsidRPr="000E4B07">
        <w:rPr>
          <w:rFonts w:ascii="Times New Roman" w:hAnsi="Times New Roman" w:cs="Times New Roman"/>
          <w:sz w:val="24"/>
          <w:szCs w:val="24"/>
        </w:rPr>
        <w:t xml:space="preserve"> vermelho, verde, </w:t>
      </w:r>
      <w:r w:rsidR="007B3DB9">
        <w:rPr>
          <w:rFonts w:ascii="Times New Roman" w:hAnsi="Times New Roman" w:cs="Times New Roman"/>
          <w:sz w:val="24"/>
          <w:szCs w:val="24"/>
        </w:rPr>
        <w:t xml:space="preserve">e azul </w:t>
      </w:r>
      <w:r w:rsidR="00201BB5">
        <w:rPr>
          <w:rFonts w:ascii="Times New Roman" w:hAnsi="Times New Roman" w:cs="Times New Roman"/>
          <w:sz w:val="24"/>
          <w:szCs w:val="24"/>
        </w:rPr>
        <w:t>as placas foram encapadas com papel</w:t>
      </w:r>
      <w:r w:rsidR="007B3DB9">
        <w:rPr>
          <w:rFonts w:ascii="Times New Roman" w:hAnsi="Times New Roman" w:cs="Times New Roman"/>
          <w:sz w:val="24"/>
          <w:szCs w:val="24"/>
        </w:rPr>
        <w:t xml:space="preserve"> celofane </w:t>
      </w:r>
      <w:r w:rsidR="00201BB5">
        <w:rPr>
          <w:rFonts w:ascii="Times New Roman" w:hAnsi="Times New Roman" w:cs="Times New Roman"/>
          <w:sz w:val="24"/>
          <w:szCs w:val="24"/>
        </w:rPr>
        <w:t xml:space="preserve">cada qual </w:t>
      </w:r>
      <w:r w:rsidR="007B3DB9">
        <w:rPr>
          <w:rFonts w:ascii="Times New Roman" w:hAnsi="Times New Roman" w:cs="Times New Roman"/>
          <w:sz w:val="24"/>
          <w:szCs w:val="24"/>
        </w:rPr>
        <w:t>corres</w:t>
      </w:r>
      <w:r w:rsidR="00201BB5">
        <w:rPr>
          <w:rFonts w:ascii="Times New Roman" w:hAnsi="Times New Roman" w:cs="Times New Roman"/>
          <w:sz w:val="24"/>
          <w:szCs w:val="24"/>
        </w:rPr>
        <w:t>pondente ao seu comprimento de onda</w:t>
      </w:r>
      <w:r w:rsidR="005D2053">
        <w:rPr>
          <w:rFonts w:ascii="Times New Roman" w:hAnsi="Times New Roman" w:cs="Times New Roman"/>
          <w:sz w:val="24"/>
          <w:szCs w:val="24"/>
        </w:rPr>
        <w:t>.</w:t>
      </w:r>
      <w:r w:rsidRPr="00717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Posteriormente foram colocadas</w:t>
      </w:r>
      <w:r w:rsidRPr="000E4B07">
        <w:rPr>
          <w:rFonts w:ascii="Times New Roman" w:hAnsi="Times New Roman" w:cs="Times New Roman"/>
          <w:sz w:val="24"/>
          <w:szCs w:val="24"/>
        </w:rPr>
        <w:t xml:space="preserve"> em uma câmara do tipo BOD, equipadas com lâmpadas fluorescentes brancas, </w:t>
      </w:r>
      <w:r w:rsidR="00FE17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uma</w:t>
      </w:r>
      <w:r w:rsidRPr="0032450A">
        <w:rPr>
          <w:rFonts w:ascii="Times New Roman" w:hAnsi="Times New Roman" w:cs="Times New Roman"/>
          <w:sz w:val="24"/>
          <w:szCs w:val="24"/>
        </w:rPr>
        <w:t xml:space="preserve"> </w:t>
      </w:r>
      <w:r w:rsidRPr="000E4B07">
        <w:rPr>
          <w:rFonts w:ascii="Times New Roman" w:hAnsi="Times New Roman" w:cs="Times New Roman"/>
          <w:sz w:val="24"/>
          <w:szCs w:val="24"/>
        </w:rPr>
        <w:t xml:space="preserve">temperatura </w:t>
      </w:r>
      <w:r w:rsidRPr="0032450A">
        <w:rPr>
          <w:rFonts w:ascii="Times New Roman" w:hAnsi="Times New Roman" w:cs="Times New Roman"/>
          <w:sz w:val="24"/>
          <w:szCs w:val="24"/>
        </w:rPr>
        <w:t>constante</w:t>
      </w:r>
      <w:r w:rsidRPr="000E4B07">
        <w:rPr>
          <w:rFonts w:ascii="Times New Roman" w:hAnsi="Times New Roman" w:cs="Times New Roman"/>
          <w:sz w:val="24"/>
          <w:szCs w:val="24"/>
        </w:rPr>
        <w:t xml:space="preserve"> de 25ºC.</w:t>
      </w:r>
      <w:r w:rsidRPr="0032450A">
        <w:t xml:space="preserve"> </w:t>
      </w:r>
    </w:p>
    <w:p w:rsidR="000E4B07" w:rsidRDefault="005D2053" w:rsidP="0032450A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Decorridos </w:t>
      </w:r>
      <w:r w:rsidR="00E21343">
        <w:rPr>
          <w:rFonts w:ascii="Times New Roman" w:hAnsi="Times New Roman" w:cs="Times New Roman"/>
          <w:sz w:val="24"/>
          <w:szCs w:val="24"/>
        </w:rPr>
        <w:t>sete</w:t>
      </w:r>
      <w:r w:rsidR="00677FA0">
        <w:rPr>
          <w:rFonts w:ascii="Times New Roman" w:hAnsi="Times New Roman" w:cs="Times New Roman"/>
          <w:sz w:val="24"/>
          <w:szCs w:val="24"/>
        </w:rPr>
        <w:t xml:space="preserve"> dias a</w:t>
      </w:r>
      <w:r w:rsidR="00677FA0" w:rsidRPr="00677FA0">
        <w:rPr>
          <w:rFonts w:ascii="Times New Roman" w:hAnsi="Times New Roman" w:cs="Times New Roman"/>
          <w:sz w:val="24"/>
          <w:szCs w:val="24"/>
        </w:rPr>
        <w:t xml:space="preserve">valiou-se a germinação </w:t>
      </w:r>
      <w:r w:rsidR="00677FA0">
        <w:rPr>
          <w:rFonts w:ascii="Times New Roman" w:hAnsi="Times New Roman" w:cs="Times New Roman"/>
          <w:sz w:val="24"/>
          <w:szCs w:val="24"/>
        </w:rPr>
        <w:t>das sementes, onde f</w:t>
      </w:r>
      <w:r w:rsidR="00677FA0" w:rsidRPr="00677FA0">
        <w:rPr>
          <w:rFonts w:ascii="Times New Roman" w:hAnsi="Times New Roman" w:cs="Times New Roman"/>
          <w:sz w:val="24"/>
          <w:szCs w:val="24"/>
        </w:rPr>
        <w:t>oram consideradas germinadas as sementes que apresentar</w:t>
      </w:r>
      <w:r w:rsidR="00D1027B">
        <w:rPr>
          <w:rFonts w:ascii="Times New Roman" w:hAnsi="Times New Roman" w:cs="Times New Roman"/>
          <w:sz w:val="24"/>
          <w:szCs w:val="24"/>
        </w:rPr>
        <w:t>am a protusão radicular vi</w:t>
      </w:r>
      <w:r w:rsidR="003900B6">
        <w:rPr>
          <w:rFonts w:ascii="Times New Roman" w:hAnsi="Times New Roman" w:cs="Times New Roman"/>
          <w:sz w:val="24"/>
          <w:szCs w:val="24"/>
        </w:rPr>
        <w:t>sível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7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611" w:rsidRPr="00E61A82" w:rsidRDefault="00D91E8E" w:rsidP="001A657C">
      <w:p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27DA" w:rsidRDefault="005527DA" w:rsidP="00AB63BA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 E DISCUSSÕES</w:t>
      </w:r>
      <w:r w:rsidR="009E2C6C" w:rsidRPr="009E2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441" w:rsidRDefault="00B34441" w:rsidP="007B167F">
      <w:p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343" w:rsidRDefault="001F1931" w:rsidP="00690EA8">
      <w:p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74568">
        <w:rPr>
          <w:rFonts w:ascii="Times New Roman" w:hAnsi="Times New Roman" w:cs="Times New Roman"/>
          <w:sz w:val="24"/>
          <w:szCs w:val="24"/>
        </w:rPr>
        <w:t>Sabe</w:t>
      </w:r>
      <w:r w:rsidR="003900B6">
        <w:rPr>
          <w:rFonts w:ascii="Times New Roman" w:hAnsi="Times New Roman" w:cs="Times New Roman"/>
          <w:sz w:val="24"/>
          <w:szCs w:val="24"/>
        </w:rPr>
        <w:t xml:space="preserve">-se </w:t>
      </w:r>
      <w:r w:rsidRPr="00874568">
        <w:rPr>
          <w:rFonts w:ascii="Times New Roman" w:hAnsi="Times New Roman" w:cs="Times New Roman"/>
          <w:sz w:val="24"/>
          <w:szCs w:val="24"/>
        </w:rPr>
        <w:t>que</w:t>
      </w:r>
      <w:r w:rsidRPr="00874568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874568">
        <w:rPr>
          <w:rFonts w:ascii="Times New Roman" w:hAnsi="Times New Roman" w:cs="Times New Roman"/>
          <w:sz w:val="24"/>
          <w:szCs w:val="24"/>
        </w:rPr>
        <w:t>as plantas competem por luz, água e nutrientes, revelando uma concorrência constante entre as e</w:t>
      </w:r>
      <w:r w:rsidR="003900B6">
        <w:rPr>
          <w:rFonts w:ascii="Times New Roman" w:hAnsi="Times New Roman" w:cs="Times New Roman"/>
          <w:sz w:val="24"/>
          <w:szCs w:val="24"/>
        </w:rPr>
        <w:t>spécies que vivem em comunidade</w:t>
      </w:r>
      <w:r w:rsidRPr="00874568">
        <w:rPr>
          <w:rFonts w:ascii="Times New Roman" w:hAnsi="Times New Roman" w:cs="Times New Roman"/>
          <w:sz w:val="24"/>
          <w:szCs w:val="24"/>
        </w:rPr>
        <w:t xml:space="preserve">” (SAMPIETRO, 2001 </w:t>
      </w:r>
      <w:r w:rsidRPr="0099486E">
        <w:rPr>
          <w:rFonts w:ascii="Times New Roman" w:hAnsi="Times New Roman" w:cs="Times New Roman"/>
          <w:sz w:val="24"/>
          <w:szCs w:val="24"/>
        </w:rPr>
        <w:t xml:space="preserve">apud </w:t>
      </w:r>
      <w:r w:rsidR="0099486E">
        <w:rPr>
          <w:rFonts w:ascii="Times New Roman" w:hAnsi="Times New Roman" w:cs="Times New Roman"/>
          <w:color w:val="231F20"/>
          <w:sz w:val="24"/>
          <w:szCs w:val="24"/>
        </w:rPr>
        <w:t>ALVES et al</w:t>
      </w:r>
      <w:r w:rsidR="003900B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99486E">
        <w:rPr>
          <w:rFonts w:ascii="Times New Roman" w:hAnsi="Times New Roman" w:cs="Times New Roman"/>
          <w:color w:val="231F20"/>
          <w:sz w:val="24"/>
          <w:szCs w:val="24"/>
        </w:rPr>
        <w:t>, 2004, p. 1083)</w:t>
      </w:r>
      <w:r w:rsidR="003900B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874568" w:rsidRPr="008745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D494C" w:rsidRPr="00874568">
        <w:rPr>
          <w:rFonts w:ascii="Times New Roman" w:hAnsi="Times New Roman" w:cs="Times New Roman"/>
          <w:color w:val="231F20"/>
          <w:sz w:val="24"/>
          <w:szCs w:val="24"/>
        </w:rPr>
        <w:t>Deste modo, a falta de água, atua na redução da velocidade e a percentagem de germinação das sementes, sendo que, para cada espécie, existe um valor de potencial hídrico</w:t>
      </w:r>
      <w:r w:rsidR="005B4611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DD494C" w:rsidRPr="00874568">
        <w:rPr>
          <w:rFonts w:ascii="Times New Roman" w:hAnsi="Times New Roman" w:cs="Times New Roman"/>
          <w:color w:val="231F20"/>
          <w:sz w:val="24"/>
          <w:szCs w:val="24"/>
        </w:rPr>
        <w:t xml:space="preserve"> abaixo do qual a germinação não ocorre</w:t>
      </w:r>
      <w:r w:rsidR="004F00C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D494C" w:rsidRPr="00874568">
        <w:rPr>
          <w:rFonts w:ascii="Times New Roman" w:hAnsi="Times New Roman" w:cs="Times New Roman"/>
          <w:color w:val="231F20"/>
          <w:sz w:val="24"/>
          <w:szCs w:val="24"/>
        </w:rPr>
        <w:t>(ADEGBUYI et a</w:t>
      </w:r>
      <w:r w:rsidR="0099486E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="003900B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8E5464">
        <w:rPr>
          <w:rFonts w:ascii="Times New Roman" w:hAnsi="Times New Roman" w:cs="Times New Roman"/>
          <w:color w:val="231F20"/>
          <w:sz w:val="24"/>
          <w:szCs w:val="24"/>
        </w:rPr>
        <w:t>, 1981 apud STEFANELLO, 2006)</w:t>
      </w:r>
      <w:r w:rsidR="003900B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4F00C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21343">
        <w:rPr>
          <w:rFonts w:ascii="Times New Roman" w:hAnsi="Times New Roman" w:cs="Times New Roman"/>
          <w:color w:val="231F20"/>
          <w:sz w:val="24"/>
          <w:szCs w:val="24"/>
        </w:rPr>
        <w:t xml:space="preserve">No caso, das </w:t>
      </w:r>
      <w:r w:rsidR="00E21343" w:rsidRPr="00E21343">
        <w:rPr>
          <w:rFonts w:ascii="Times New Roman" w:hAnsi="Times New Roman" w:cs="Times New Roman"/>
          <w:color w:val="231F20"/>
          <w:sz w:val="24"/>
          <w:szCs w:val="24"/>
        </w:rPr>
        <w:t xml:space="preserve">sementes de alface a germinação </w:t>
      </w:r>
      <w:r w:rsidR="00E21343">
        <w:rPr>
          <w:rFonts w:ascii="Times New Roman" w:hAnsi="Times New Roman" w:cs="Times New Roman"/>
          <w:color w:val="231F20"/>
          <w:sz w:val="24"/>
          <w:szCs w:val="24"/>
        </w:rPr>
        <w:t xml:space="preserve">se </w:t>
      </w:r>
      <w:r w:rsidR="00E21343" w:rsidRPr="00E21343">
        <w:rPr>
          <w:rFonts w:ascii="Times New Roman" w:hAnsi="Times New Roman" w:cs="Times New Roman"/>
          <w:color w:val="231F20"/>
          <w:sz w:val="24"/>
          <w:szCs w:val="24"/>
        </w:rPr>
        <w:t xml:space="preserve">completa, </w:t>
      </w:r>
      <w:r w:rsidR="00E21343">
        <w:rPr>
          <w:rFonts w:ascii="Times New Roman" w:hAnsi="Times New Roman" w:cs="Times New Roman"/>
          <w:color w:val="231F20"/>
          <w:sz w:val="24"/>
          <w:szCs w:val="24"/>
        </w:rPr>
        <w:t xml:space="preserve">ou seja, </w:t>
      </w:r>
      <w:r w:rsidR="00E21343" w:rsidRPr="00E21343">
        <w:rPr>
          <w:rFonts w:ascii="Times New Roman" w:hAnsi="Times New Roman" w:cs="Times New Roman"/>
          <w:color w:val="231F20"/>
          <w:sz w:val="24"/>
          <w:szCs w:val="24"/>
        </w:rPr>
        <w:t>emite a radícula, quando ating</w:t>
      </w:r>
      <w:r w:rsidR="00E21343">
        <w:rPr>
          <w:rFonts w:ascii="Times New Roman" w:hAnsi="Times New Roman" w:cs="Times New Roman"/>
          <w:color w:val="231F20"/>
          <w:sz w:val="24"/>
          <w:szCs w:val="24"/>
        </w:rPr>
        <w:t>ir</w:t>
      </w:r>
      <w:r w:rsidR="00E21343" w:rsidRPr="00E21343">
        <w:rPr>
          <w:rFonts w:ascii="Times New Roman" w:hAnsi="Times New Roman" w:cs="Times New Roman"/>
          <w:color w:val="231F20"/>
          <w:sz w:val="24"/>
          <w:szCs w:val="24"/>
        </w:rPr>
        <w:t xml:space="preserve"> cerca de 55</w:t>
      </w:r>
      <w:r w:rsidR="00E21343">
        <w:rPr>
          <w:rFonts w:ascii="Times New Roman" w:hAnsi="Times New Roman" w:cs="Times New Roman"/>
          <w:color w:val="231F20"/>
          <w:sz w:val="24"/>
          <w:szCs w:val="24"/>
        </w:rPr>
        <w:t xml:space="preserve"> a</w:t>
      </w:r>
      <w:r w:rsidR="003900B6">
        <w:rPr>
          <w:rFonts w:ascii="Times New Roman" w:hAnsi="Times New Roman" w:cs="Times New Roman"/>
          <w:color w:val="231F20"/>
          <w:sz w:val="24"/>
          <w:szCs w:val="24"/>
        </w:rPr>
        <w:t xml:space="preserve"> 60% de umidade </w:t>
      </w:r>
      <w:r w:rsidR="00784606">
        <w:rPr>
          <w:rFonts w:ascii="Times New Roman" w:hAnsi="Times New Roman" w:cs="Times New Roman"/>
          <w:color w:val="231F20"/>
          <w:sz w:val="24"/>
          <w:szCs w:val="24"/>
        </w:rPr>
        <w:t>(NASCIMENTO, 2002)</w:t>
      </w:r>
      <w:r w:rsidR="003900B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C087D" w:rsidRDefault="00315880" w:rsidP="005B4611">
      <w:p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Garcia et al</w:t>
      </w:r>
      <w:r w:rsidR="003900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(2007) a</w:t>
      </w:r>
      <w:r w:rsidR="00690EA8">
        <w:rPr>
          <w:rFonts w:ascii="Times New Roman" w:hAnsi="Times New Roman" w:cs="Times New Roman"/>
          <w:sz w:val="24"/>
          <w:szCs w:val="24"/>
        </w:rPr>
        <w:t xml:space="preserve"> s</w:t>
      </w:r>
      <w:r w:rsidR="00690EA8" w:rsidRPr="00AB5329">
        <w:rPr>
          <w:rFonts w:ascii="Times New Roman" w:hAnsi="Times New Roman" w:cs="Times New Roman"/>
          <w:sz w:val="24"/>
          <w:szCs w:val="24"/>
        </w:rPr>
        <w:t xml:space="preserve">emeadura </w:t>
      </w:r>
      <w:r w:rsidR="00690EA8">
        <w:rPr>
          <w:rFonts w:ascii="Times New Roman" w:hAnsi="Times New Roman" w:cs="Times New Roman"/>
          <w:sz w:val="24"/>
          <w:szCs w:val="24"/>
        </w:rPr>
        <w:t xml:space="preserve">da soja quando realizada </w:t>
      </w:r>
      <w:r w:rsidR="00690EA8" w:rsidRPr="00AB5329">
        <w:rPr>
          <w:rFonts w:ascii="Times New Roman" w:hAnsi="Times New Roman" w:cs="Times New Roman"/>
          <w:sz w:val="24"/>
          <w:szCs w:val="24"/>
        </w:rPr>
        <w:t>em solo com insuficiência hídrica, o processo germina</w:t>
      </w:r>
      <w:r w:rsidR="00690EA8">
        <w:rPr>
          <w:rFonts w:ascii="Times New Roman" w:hAnsi="Times New Roman" w:cs="Times New Roman"/>
          <w:sz w:val="24"/>
          <w:szCs w:val="24"/>
        </w:rPr>
        <w:t>tivo fica prejudicado</w:t>
      </w:r>
      <w:r w:rsidR="00690EA8" w:rsidRPr="00AB5329">
        <w:rPr>
          <w:rFonts w:ascii="Times New Roman" w:hAnsi="Times New Roman" w:cs="Times New Roman"/>
          <w:sz w:val="24"/>
          <w:szCs w:val="24"/>
        </w:rPr>
        <w:t xml:space="preserve">, podendo </w:t>
      </w:r>
      <w:r w:rsidR="00690EA8">
        <w:rPr>
          <w:rFonts w:ascii="Times New Roman" w:hAnsi="Times New Roman" w:cs="Times New Roman"/>
          <w:sz w:val="24"/>
          <w:szCs w:val="24"/>
        </w:rPr>
        <w:t xml:space="preserve">se tornar </w:t>
      </w:r>
      <w:r w:rsidR="00690EA8" w:rsidRPr="00AB5329">
        <w:rPr>
          <w:rFonts w:ascii="Times New Roman" w:hAnsi="Times New Roman" w:cs="Times New Roman"/>
          <w:sz w:val="24"/>
          <w:szCs w:val="24"/>
        </w:rPr>
        <w:t xml:space="preserve">mais lento, reduzindo </w:t>
      </w:r>
      <w:r w:rsidR="00690EA8">
        <w:rPr>
          <w:rFonts w:ascii="Times New Roman" w:hAnsi="Times New Roman" w:cs="Times New Roman"/>
          <w:sz w:val="24"/>
          <w:szCs w:val="24"/>
        </w:rPr>
        <w:t xml:space="preserve">assim, a </w:t>
      </w:r>
      <w:r w:rsidR="00690EA8" w:rsidRPr="00AB5329">
        <w:rPr>
          <w:rFonts w:ascii="Times New Roman" w:hAnsi="Times New Roman" w:cs="Times New Roman"/>
          <w:sz w:val="24"/>
          <w:szCs w:val="24"/>
        </w:rPr>
        <w:t>obtenção d</w:t>
      </w:r>
      <w:r w:rsidR="00690EA8">
        <w:rPr>
          <w:rFonts w:ascii="Times New Roman" w:hAnsi="Times New Roman" w:cs="Times New Roman"/>
          <w:sz w:val="24"/>
          <w:szCs w:val="24"/>
        </w:rPr>
        <w:t xml:space="preserve">a população de </w:t>
      </w:r>
      <w:r w:rsidR="00690EA8" w:rsidRPr="00AB5329">
        <w:rPr>
          <w:rFonts w:ascii="Times New Roman" w:hAnsi="Times New Roman" w:cs="Times New Roman"/>
          <w:sz w:val="24"/>
          <w:szCs w:val="24"/>
        </w:rPr>
        <w:t xml:space="preserve">plantas almejada, em uniformidade </w:t>
      </w:r>
      <w:r w:rsidR="00690EA8">
        <w:rPr>
          <w:rFonts w:ascii="Times New Roman" w:hAnsi="Times New Roman" w:cs="Times New Roman"/>
          <w:sz w:val="24"/>
          <w:szCs w:val="24"/>
        </w:rPr>
        <w:t xml:space="preserve">e </w:t>
      </w:r>
      <w:r w:rsidR="00690EA8" w:rsidRPr="00AB5329">
        <w:rPr>
          <w:rFonts w:ascii="Times New Roman" w:hAnsi="Times New Roman" w:cs="Times New Roman"/>
          <w:sz w:val="24"/>
          <w:szCs w:val="24"/>
        </w:rPr>
        <w:t>número</w:t>
      </w:r>
      <w:r w:rsidR="0099486E">
        <w:rPr>
          <w:rFonts w:ascii="Times New Roman" w:hAnsi="Times New Roman" w:cs="Times New Roman"/>
          <w:sz w:val="24"/>
          <w:szCs w:val="24"/>
        </w:rPr>
        <w:t>.</w:t>
      </w:r>
      <w:r w:rsidR="005B4611">
        <w:rPr>
          <w:rFonts w:ascii="Times New Roman" w:hAnsi="Times New Roman" w:cs="Times New Roman"/>
          <w:sz w:val="24"/>
          <w:szCs w:val="24"/>
        </w:rPr>
        <w:t xml:space="preserve"> </w:t>
      </w:r>
      <w:r w:rsidR="00DC087D">
        <w:rPr>
          <w:rFonts w:ascii="Times New Roman" w:hAnsi="Times New Roman" w:cs="Times New Roman"/>
          <w:sz w:val="24"/>
          <w:szCs w:val="24"/>
        </w:rPr>
        <w:t>F</w:t>
      </w:r>
      <w:r w:rsidR="00F64D37">
        <w:rPr>
          <w:rFonts w:ascii="Times New Roman" w:hAnsi="Times New Roman" w:cs="Times New Roman"/>
          <w:sz w:val="24"/>
          <w:szCs w:val="24"/>
        </w:rPr>
        <w:t>arias</w:t>
      </w:r>
      <w:r w:rsidR="00DC087D">
        <w:rPr>
          <w:rFonts w:ascii="Times New Roman" w:hAnsi="Times New Roman" w:cs="Times New Roman"/>
          <w:sz w:val="24"/>
          <w:szCs w:val="24"/>
        </w:rPr>
        <w:t>, N</w:t>
      </w:r>
      <w:r w:rsidR="00F64D37">
        <w:rPr>
          <w:rFonts w:ascii="Times New Roman" w:hAnsi="Times New Roman" w:cs="Times New Roman"/>
          <w:sz w:val="24"/>
          <w:szCs w:val="24"/>
        </w:rPr>
        <w:t xml:space="preserve">epomuceno e </w:t>
      </w:r>
      <w:r w:rsidR="00DC087D" w:rsidRPr="00D17823">
        <w:rPr>
          <w:rFonts w:ascii="Times New Roman" w:hAnsi="Times New Roman" w:cs="Times New Roman"/>
          <w:sz w:val="24"/>
          <w:szCs w:val="24"/>
        </w:rPr>
        <w:t>N</w:t>
      </w:r>
      <w:r w:rsidR="00F64D37" w:rsidRPr="00D17823">
        <w:rPr>
          <w:rFonts w:ascii="Times New Roman" w:hAnsi="Times New Roman" w:cs="Times New Roman"/>
          <w:sz w:val="24"/>
          <w:szCs w:val="24"/>
        </w:rPr>
        <w:t>eumaier</w:t>
      </w:r>
      <w:r w:rsidR="00DC087D" w:rsidRPr="00D17823">
        <w:rPr>
          <w:rFonts w:ascii="Times New Roman" w:hAnsi="Times New Roman" w:cs="Times New Roman"/>
          <w:sz w:val="24"/>
          <w:szCs w:val="24"/>
        </w:rPr>
        <w:t xml:space="preserve"> </w:t>
      </w:r>
      <w:r w:rsidR="00DC087D">
        <w:rPr>
          <w:rFonts w:ascii="Times New Roman" w:hAnsi="Times New Roman" w:cs="Times New Roman"/>
          <w:sz w:val="24"/>
          <w:szCs w:val="24"/>
        </w:rPr>
        <w:t xml:space="preserve">(2007) </w:t>
      </w:r>
      <w:r w:rsidR="008C7B2F" w:rsidRPr="00F64D37">
        <w:rPr>
          <w:rFonts w:ascii="Times New Roman" w:hAnsi="Times New Roman" w:cs="Times New Roman"/>
          <w:sz w:val="24"/>
          <w:szCs w:val="24"/>
        </w:rPr>
        <w:t>ressalta</w:t>
      </w:r>
      <w:r w:rsidR="00D17823" w:rsidRPr="00F64D37">
        <w:rPr>
          <w:rFonts w:ascii="Times New Roman" w:hAnsi="Times New Roman" w:cs="Times New Roman"/>
          <w:sz w:val="24"/>
          <w:szCs w:val="24"/>
        </w:rPr>
        <w:t>m</w:t>
      </w:r>
      <w:r w:rsidR="008C7B2F" w:rsidRPr="00F64D37">
        <w:rPr>
          <w:rFonts w:ascii="Times New Roman" w:hAnsi="Times New Roman" w:cs="Times New Roman"/>
          <w:sz w:val="24"/>
          <w:szCs w:val="24"/>
        </w:rPr>
        <w:t xml:space="preserve"> </w:t>
      </w:r>
      <w:r w:rsidR="008C7B2F" w:rsidRPr="00F64D37">
        <w:rPr>
          <w:rFonts w:ascii="Times New Roman" w:hAnsi="Times New Roman" w:cs="Times New Roman"/>
          <w:color w:val="231F20"/>
          <w:sz w:val="24"/>
          <w:szCs w:val="24"/>
        </w:rPr>
        <w:t>que</w:t>
      </w:r>
      <w:r w:rsidR="00F64D37">
        <w:rPr>
          <w:rFonts w:ascii="Times New Roman" w:hAnsi="Times New Roman" w:cs="Times New Roman"/>
          <w:color w:val="231F20"/>
          <w:sz w:val="24"/>
          <w:szCs w:val="24"/>
        </w:rPr>
        <w:t xml:space="preserve"> para</w:t>
      </w:r>
      <w:r w:rsidR="008C7B2F" w:rsidRPr="00F64D37">
        <w:rPr>
          <w:rFonts w:ascii="Times New Roman" w:hAnsi="Times New Roman" w:cs="Times New Roman"/>
          <w:color w:val="231F20"/>
          <w:sz w:val="24"/>
          <w:szCs w:val="24"/>
        </w:rPr>
        <w:t xml:space="preserve"> assegurar uma boa germinação a semente de soja carece absorver no mínimo 50% de seu peso em água, p</w:t>
      </w:r>
      <w:r w:rsidR="00690EA8" w:rsidRPr="00F64D37">
        <w:rPr>
          <w:rFonts w:ascii="Times New Roman" w:hAnsi="Times New Roman" w:cs="Times New Roman"/>
          <w:color w:val="231F20"/>
          <w:sz w:val="24"/>
          <w:szCs w:val="24"/>
        </w:rPr>
        <w:t xml:space="preserve">odendo ser </w:t>
      </w:r>
      <w:r w:rsidR="0099486E" w:rsidRPr="00F64D37">
        <w:rPr>
          <w:rFonts w:ascii="Times New Roman" w:hAnsi="Times New Roman" w:cs="Times New Roman"/>
          <w:color w:val="231F20"/>
          <w:sz w:val="24"/>
          <w:szCs w:val="24"/>
        </w:rPr>
        <w:t xml:space="preserve">esse </w:t>
      </w:r>
      <w:r w:rsidR="00690EA8" w:rsidRPr="00F64D37">
        <w:rPr>
          <w:rFonts w:ascii="Times New Roman" w:hAnsi="Times New Roman" w:cs="Times New Roman"/>
          <w:color w:val="231F20"/>
          <w:sz w:val="24"/>
          <w:szCs w:val="24"/>
        </w:rPr>
        <w:t>um dos fatores responsáveis pela baixa taxa germinativa da soja, pois as sementes são maiores, e há maior absorção</w:t>
      </w:r>
      <w:r w:rsidR="00A00F47" w:rsidRPr="00F64D37">
        <w:rPr>
          <w:rFonts w:ascii="Times New Roman" w:hAnsi="Times New Roman" w:cs="Times New Roman"/>
          <w:color w:val="231F20"/>
          <w:sz w:val="24"/>
          <w:szCs w:val="24"/>
        </w:rPr>
        <w:t xml:space="preserve"> de água, em comparação a sementes de meno</w:t>
      </w:r>
      <w:r w:rsidR="00BC3D01" w:rsidRPr="00F64D37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="00A00F47" w:rsidRPr="00F64D37">
        <w:rPr>
          <w:rFonts w:ascii="Times New Roman" w:hAnsi="Times New Roman" w:cs="Times New Roman"/>
          <w:color w:val="231F20"/>
          <w:sz w:val="24"/>
          <w:szCs w:val="24"/>
        </w:rPr>
        <w:t xml:space="preserve"> tamanho</w:t>
      </w:r>
      <w:r w:rsidR="008C7B2F" w:rsidRPr="00F64D37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7018E1" w:rsidRDefault="00DC087D" w:rsidP="00DC087D">
      <w:p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="00F64D37">
        <w:rPr>
          <w:rFonts w:ascii="Times New Roman" w:hAnsi="Times New Roman" w:cs="Times New Roman"/>
          <w:color w:val="231F20"/>
          <w:sz w:val="24"/>
          <w:szCs w:val="24"/>
        </w:rPr>
        <w:t>ascimento</w:t>
      </w:r>
      <w:r w:rsidR="00A00F47">
        <w:rPr>
          <w:rFonts w:ascii="Times New Roman" w:hAnsi="Times New Roman" w:cs="Times New Roman"/>
          <w:color w:val="231F20"/>
          <w:sz w:val="24"/>
          <w:szCs w:val="24"/>
        </w:rPr>
        <w:t xml:space="preserve"> (2002) descreve que existem a</w:t>
      </w:r>
      <w:r w:rsidR="00A00F47" w:rsidRPr="00C77374">
        <w:rPr>
          <w:rFonts w:ascii="Times New Roman" w:hAnsi="Times New Roman" w:cs="Times New Roman"/>
          <w:color w:val="231F20"/>
          <w:sz w:val="24"/>
          <w:szCs w:val="24"/>
        </w:rPr>
        <w:t>lguns</w:t>
      </w:r>
      <w:r w:rsidR="00C77374" w:rsidRPr="00C77374">
        <w:rPr>
          <w:rFonts w:ascii="Times New Roman" w:hAnsi="Times New Roman" w:cs="Times New Roman"/>
          <w:color w:val="231F20"/>
          <w:sz w:val="24"/>
          <w:szCs w:val="24"/>
        </w:rPr>
        <w:t xml:space="preserve"> genótipos de </w:t>
      </w:r>
      <w:r w:rsidR="00C738F0" w:rsidRPr="00C77374">
        <w:rPr>
          <w:rFonts w:ascii="Times New Roman" w:hAnsi="Times New Roman" w:cs="Times New Roman"/>
          <w:color w:val="231F20"/>
          <w:sz w:val="24"/>
          <w:szCs w:val="24"/>
        </w:rPr>
        <w:t>alface</w:t>
      </w:r>
      <w:r w:rsidR="00C738F0">
        <w:rPr>
          <w:rFonts w:ascii="Times New Roman" w:hAnsi="Times New Roman" w:cs="Times New Roman"/>
          <w:color w:val="231F20"/>
          <w:sz w:val="24"/>
          <w:szCs w:val="24"/>
        </w:rPr>
        <w:t>, que</w:t>
      </w:r>
      <w:r w:rsidR="00A00F4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38F0">
        <w:rPr>
          <w:rFonts w:ascii="Times New Roman" w:hAnsi="Times New Roman" w:cs="Times New Roman"/>
          <w:color w:val="231F20"/>
          <w:sz w:val="24"/>
          <w:szCs w:val="24"/>
        </w:rPr>
        <w:t>a luz</w:t>
      </w:r>
      <w:r w:rsidR="00A00F47">
        <w:rPr>
          <w:rFonts w:ascii="Times New Roman" w:hAnsi="Times New Roman" w:cs="Times New Roman"/>
          <w:color w:val="231F20"/>
          <w:sz w:val="24"/>
          <w:szCs w:val="24"/>
        </w:rPr>
        <w:t xml:space="preserve"> é responsável pelo controle de germinação (fotoblástica positiva)</w:t>
      </w:r>
      <w:r w:rsidR="00C77374" w:rsidRPr="00C77374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A00F47" w:rsidRPr="00C77374">
        <w:rPr>
          <w:rFonts w:ascii="Times New Roman" w:hAnsi="Times New Roman" w:cs="Times New Roman"/>
          <w:color w:val="231F20"/>
          <w:sz w:val="24"/>
          <w:szCs w:val="24"/>
        </w:rPr>
        <w:t>apesar</w:t>
      </w:r>
      <w:r w:rsidR="00C77374" w:rsidRPr="00C7737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00F47">
        <w:rPr>
          <w:rFonts w:ascii="Times New Roman" w:hAnsi="Times New Roman" w:cs="Times New Roman"/>
          <w:color w:val="231F20"/>
          <w:sz w:val="24"/>
          <w:szCs w:val="24"/>
        </w:rPr>
        <w:t>de que</w:t>
      </w:r>
      <w:r w:rsidR="00C77374" w:rsidRPr="00C7737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00F47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="00A00F47" w:rsidRPr="00C77374">
        <w:rPr>
          <w:rFonts w:ascii="Times New Roman" w:hAnsi="Times New Roman" w:cs="Times New Roman"/>
          <w:color w:val="231F20"/>
          <w:sz w:val="24"/>
          <w:szCs w:val="24"/>
        </w:rPr>
        <w:t>maior parte</w:t>
      </w:r>
      <w:r w:rsidR="00C77374" w:rsidRPr="00C77374">
        <w:rPr>
          <w:rFonts w:ascii="Times New Roman" w:hAnsi="Times New Roman" w:cs="Times New Roman"/>
          <w:color w:val="231F20"/>
          <w:sz w:val="24"/>
          <w:szCs w:val="24"/>
        </w:rPr>
        <w:t xml:space="preserve"> das cultivares comerciais </w:t>
      </w:r>
      <w:r w:rsidR="00A00F47" w:rsidRPr="00C77374">
        <w:rPr>
          <w:rFonts w:ascii="Times New Roman" w:hAnsi="Times New Roman" w:cs="Times New Roman"/>
          <w:color w:val="231F20"/>
          <w:sz w:val="24"/>
          <w:szCs w:val="24"/>
        </w:rPr>
        <w:t>empregadas</w:t>
      </w:r>
      <w:r w:rsidR="00C77374" w:rsidRPr="00C7737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00F47" w:rsidRPr="00C77374">
        <w:rPr>
          <w:rFonts w:ascii="Times New Roman" w:hAnsi="Times New Roman" w:cs="Times New Roman"/>
          <w:color w:val="231F20"/>
          <w:sz w:val="24"/>
          <w:szCs w:val="24"/>
        </w:rPr>
        <w:t>hoje em dia</w:t>
      </w:r>
      <w:r w:rsidR="00C77374" w:rsidRPr="00C77374">
        <w:rPr>
          <w:rFonts w:ascii="Times New Roman" w:hAnsi="Times New Roman" w:cs="Times New Roman"/>
          <w:color w:val="231F20"/>
          <w:sz w:val="24"/>
          <w:szCs w:val="24"/>
        </w:rPr>
        <w:t xml:space="preserve"> não </w:t>
      </w:r>
      <w:r w:rsidR="00A00F47">
        <w:rPr>
          <w:rFonts w:ascii="Times New Roman" w:hAnsi="Times New Roman" w:cs="Times New Roman"/>
          <w:color w:val="231F20"/>
          <w:sz w:val="24"/>
          <w:szCs w:val="24"/>
        </w:rPr>
        <w:t>necessitam de luz</w:t>
      </w:r>
      <w:r w:rsidR="00C77374" w:rsidRPr="00C77374">
        <w:rPr>
          <w:rFonts w:ascii="Times New Roman" w:hAnsi="Times New Roman" w:cs="Times New Roman"/>
          <w:color w:val="231F20"/>
          <w:sz w:val="24"/>
          <w:szCs w:val="24"/>
        </w:rPr>
        <w:t xml:space="preserve"> para germinar</w:t>
      </w:r>
      <w:r w:rsidR="00A00F47">
        <w:rPr>
          <w:rFonts w:ascii="Times New Roman" w:hAnsi="Times New Roman" w:cs="Times New Roman"/>
          <w:color w:val="231F20"/>
          <w:sz w:val="24"/>
          <w:szCs w:val="24"/>
        </w:rPr>
        <w:t>, em função disso</w:t>
      </w:r>
      <w:r w:rsidR="00C738F0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A00F47">
        <w:rPr>
          <w:rFonts w:ascii="Times New Roman" w:hAnsi="Times New Roman" w:cs="Times New Roman"/>
          <w:color w:val="231F20"/>
          <w:sz w:val="24"/>
          <w:szCs w:val="24"/>
        </w:rPr>
        <w:t xml:space="preserve"> a</w:t>
      </w:r>
      <w:r w:rsidR="00C738F0">
        <w:rPr>
          <w:rFonts w:ascii="Times New Roman" w:hAnsi="Times New Roman" w:cs="Times New Roman"/>
          <w:color w:val="231F20"/>
          <w:sz w:val="24"/>
          <w:szCs w:val="24"/>
        </w:rPr>
        <w:t xml:space="preserve"> média percentual de germinação foi elevada. </w:t>
      </w:r>
      <w:r w:rsidR="00B160E8">
        <w:rPr>
          <w:rFonts w:ascii="Times New Roman" w:hAnsi="Times New Roman" w:cs="Times New Roman"/>
          <w:color w:val="231F20"/>
          <w:sz w:val="24"/>
          <w:szCs w:val="24"/>
        </w:rPr>
        <w:t xml:space="preserve">Na </w:t>
      </w:r>
      <w:r w:rsidR="00D44116" w:rsidRPr="00D44116">
        <w:rPr>
          <w:rFonts w:ascii="Times New Roman" w:hAnsi="Times New Roman" w:cs="Times New Roman"/>
          <w:color w:val="231F20"/>
          <w:sz w:val="24"/>
          <w:szCs w:val="24"/>
        </w:rPr>
        <w:t>germinação d</w:t>
      </w:r>
      <w:r w:rsidR="00B160E8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="00D44116" w:rsidRPr="00D44116">
        <w:rPr>
          <w:rFonts w:ascii="Times New Roman" w:hAnsi="Times New Roman" w:cs="Times New Roman"/>
          <w:color w:val="231F20"/>
          <w:sz w:val="24"/>
          <w:szCs w:val="24"/>
        </w:rPr>
        <w:t xml:space="preserve"> sementes, em função da luz, </w:t>
      </w:r>
      <w:r w:rsidR="00B160E8">
        <w:rPr>
          <w:rFonts w:ascii="Times New Roman" w:hAnsi="Times New Roman" w:cs="Times New Roman"/>
          <w:color w:val="231F20"/>
          <w:sz w:val="24"/>
          <w:szCs w:val="24"/>
        </w:rPr>
        <w:t xml:space="preserve">precisa-se considerar </w:t>
      </w:r>
      <w:r w:rsidR="00D44116" w:rsidRPr="00D44116">
        <w:rPr>
          <w:rFonts w:ascii="Times New Roman" w:hAnsi="Times New Roman" w:cs="Times New Roman"/>
          <w:color w:val="231F20"/>
          <w:sz w:val="24"/>
          <w:szCs w:val="24"/>
        </w:rPr>
        <w:t>que a sensibilidade das sementes a luz</w:t>
      </w:r>
      <w:r w:rsidR="005B4611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B160E8">
        <w:rPr>
          <w:rFonts w:ascii="Times New Roman" w:hAnsi="Times New Roman" w:cs="Times New Roman"/>
          <w:color w:val="231F20"/>
          <w:sz w:val="24"/>
          <w:szCs w:val="24"/>
        </w:rPr>
        <w:t xml:space="preserve"> pode </w:t>
      </w:r>
      <w:r w:rsidR="00D44116" w:rsidRPr="00D44116">
        <w:rPr>
          <w:rFonts w:ascii="Times New Roman" w:hAnsi="Times New Roman" w:cs="Times New Roman"/>
          <w:color w:val="231F20"/>
          <w:sz w:val="24"/>
          <w:szCs w:val="24"/>
        </w:rPr>
        <w:t xml:space="preserve">ser </w:t>
      </w:r>
      <w:r w:rsidR="00B160E8" w:rsidRPr="00D44116">
        <w:rPr>
          <w:rFonts w:ascii="Times New Roman" w:hAnsi="Times New Roman" w:cs="Times New Roman"/>
          <w:color w:val="231F20"/>
          <w:sz w:val="24"/>
          <w:szCs w:val="24"/>
        </w:rPr>
        <w:t>modificada</w:t>
      </w:r>
      <w:r w:rsidR="00B160E8">
        <w:rPr>
          <w:rFonts w:ascii="Times New Roman" w:hAnsi="Times New Roman" w:cs="Times New Roman"/>
          <w:color w:val="231F20"/>
          <w:sz w:val="24"/>
          <w:szCs w:val="24"/>
        </w:rPr>
        <w:t xml:space="preserve"> por out</w:t>
      </w:r>
      <w:r w:rsidR="003900B6">
        <w:rPr>
          <w:rFonts w:ascii="Times New Roman" w:hAnsi="Times New Roman" w:cs="Times New Roman"/>
          <w:color w:val="231F20"/>
          <w:sz w:val="24"/>
          <w:szCs w:val="24"/>
        </w:rPr>
        <w:t>ros fatores internos e externos</w:t>
      </w:r>
      <w:r w:rsidR="00B160E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900B6">
        <w:rPr>
          <w:rFonts w:ascii="Times New Roman" w:hAnsi="Times New Roman" w:cs="Times New Roman"/>
          <w:color w:val="231F20"/>
          <w:sz w:val="24"/>
          <w:szCs w:val="24"/>
        </w:rPr>
        <w:t xml:space="preserve">(BEWLEY; </w:t>
      </w:r>
      <w:r w:rsidR="00D44116" w:rsidRPr="00D44116">
        <w:rPr>
          <w:rFonts w:ascii="Times New Roman" w:hAnsi="Times New Roman" w:cs="Times New Roman"/>
          <w:color w:val="231F20"/>
          <w:sz w:val="24"/>
          <w:szCs w:val="24"/>
        </w:rPr>
        <w:t>BLACK, 1994</w:t>
      </w:r>
      <w:r w:rsidR="00B160E8">
        <w:rPr>
          <w:rFonts w:ascii="Times New Roman" w:hAnsi="Times New Roman" w:cs="Times New Roman"/>
          <w:color w:val="231F20"/>
          <w:sz w:val="24"/>
          <w:szCs w:val="24"/>
        </w:rPr>
        <w:t xml:space="preserve"> apud STEFANELLO, 2006)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5D2053">
        <w:rPr>
          <w:rFonts w:ascii="Times New Roman" w:hAnsi="Times New Roman" w:cs="Times New Roman"/>
          <w:color w:val="231F20"/>
          <w:sz w:val="24"/>
          <w:szCs w:val="24"/>
        </w:rPr>
        <w:t xml:space="preserve"> Na Figura 1</w:t>
      </w:r>
      <w:r w:rsidR="003900B6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B160E8">
        <w:rPr>
          <w:rFonts w:ascii="Times New Roman" w:hAnsi="Times New Roman" w:cs="Times New Roman"/>
          <w:color w:val="231F20"/>
          <w:sz w:val="24"/>
          <w:szCs w:val="24"/>
        </w:rPr>
        <w:t>estão expressos os valores médios da P</w:t>
      </w:r>
      <w:r w:rsidR="003900B6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="00B160E8">
        <w:rPr>
          <w:rFonts w:ascii="Times New Roman" w:hAnsi="Times New Roman" w:cs="Times New Roman"/>
          <w:color w:val="231F20"/>
          <w:sz w:val="24"/>
          <w:szCs w:val="24"/>
        </w:rPr>
        <w:t>rcentagem de germinação</w:t>
      </w:r>
      <w:r w:rsidR="00B75916">
        <w:rPr>
          <w:rFonts w:ascii="Times New Roman" w:hAnsi="Times New Roman" w:cs="Times New Roman"/>
          <w:color w:val="231F20"/>
          <w:sz w:val="24"/>
          <w:szCs w:val="24"/>
        </w:rPr>
        <w:t>. P</w:t>
      </w:r>
      <w:r w:rsidR="00B160E8">
        <w:rPr>
          <w:rFonts w:ascii="Times New Roman" w:hAnsi="Times New Roman" w:cs="Times New Roman"/>
          <w:color w:val="231F20"/>
          <w:sz w:val="24"/>
          <w:szCs w:val="24"/>
        </w:rPr>
        <w:t xml:space="preserve">ara </w:t>
      </w:r>
      <w:r w:rsidR="00B75916">
        <w:rPr>
          <w:rFonts w:ascii="Times New Roman" w:hAnsi="Times New Roman" w:cs="Times New Roman"/>
          <w:color w:val="231F20"/>
          <w:sz w:val="24"/>
          <w:szCs w:val="24"/>
        </w:rPr>
        <w:t>su</w:t>
      </w:r>
      <w:r w:rsidR="00B160E8">
        <w:rPr>
          <w:rFonts w:ascii="Times New Roman" w:hAnsi="Times New Roman" w:cs="Times New Roman"/>
          <w:color w:val="231F20"/>
          <w:sz w:val="24"/>
          <w:szCs w:val="24"/>
        </w:rPr>
        <w:t xml:space="preserve">a análise foram utilizados mais outros dois resultados </w:t>
      </w:r>
      <w:r w:rsidR="00874568">
        <w:rPr>
          <w:rFonts w:ascii="Times New Roman" w:hAnsi="Times New Roman" w:cs="Times New Roman"/>
          <w:color w:val="231F20"/>
          <w:sz w:val="24"/>
          <w:szCs w:val="24"/>
        </w:rPr>
        <w:t xml:space="preserve">obtidos </w:t>
      </w:r>
      <w:r w:rsidR="00B160E8">
        <w:rPr>
          <w:rFonts w:ascii="Times New Roman" w:hAnsi="Times New Roman" w:cs="Times New Roman"/>
          <w:color w:val="231F20"/>
          <w:sz w:val="24"/>
          <w:szCs w:val="24"/>
        </w:rPr>
        <w:t>de outros grupos</w:t>
      </w:r>
      <w:r w:rsidR="0087456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B7591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7018E1" w:rsidRDefault="007018E1" w:rsidP="00874568">
      <w:p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18E1" w:rsidRPr="003900B6" w:rsidRDefault="005D2053" w:rsidP="003900B6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 1</w:t>
      </w:r>
      <w:r w:rsidR="003900B6" w:rsidRPr="003900B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018E1" w:rsidRPr="003900B6">
        <w:rPr>
          <w:rFonts w:ascii="Times New Roman" w:hAnsi="Times New Roman" w:cs="Times New Roman"/>
          <w:b/>
          <w:sz w:val="24"/>
          <w:szCs w:val="24"/>
        </w:rPr>
        <w:t>Médias da P</w:t>
      </w:r>
      <w:r w:rsidR="003900B6" w:rsidRPr="003900B6">
        <w:rPr>
          <w:rFonts w:ascii="Times New Roman" w:hAnsi="Times New Roman" w:cs="Times New Roman"/>
          <w:b/>
          <w:sz w:val="24"/>
          <w:szCs w:val="24"/>
        </w:rPr>
        <w:t>o</w:t>
      </w:r>
      <w:r w:rsidR="007018E1" w:rsidRPr="003900B6">
        <w:rPr>
          <w:rFonts w:ascii="Times New Roman" w:hAnsi="Times New Roman" w:cs="Times New Roman"/>
          <w:b/>
          <w:sz w:val="24"/>
          <w:szCs w:val="24"/>
        </w:rPr>
        <w:t>rcentagem de Germinação de sementes de soja e alface, à temperatura de 25ºC, em cinco regimes de luz.</w:t>
      </w:r>
    </w:p>
    <w:p w:rsidR="007018E1" w:rsidRDefault="007018E1" w:rsidP="007018E1">
      <w:p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3057580" wp14:editId="23797077">
            <wp:extent cx="6038850" cy="2786380"/>
            <wp:effectExtent l="0" t="0" r="0" b="139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18E1" w:rsidRDefault="007018E1" w:rsidP="00874568">
      <w:p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74568" w:rsidRDefault="005D2053" w:rsidP="00874568">
      <w:p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Na Figura 1</w:t>
      </w:r>
      <w:r w:rsidR="003900B6">
        <w:rPr>
          <w:rFonts w:ascii="Times New Roman" w:hAnsi="Times New Roman" w:cs="Times New Roman"/>
          <w:color w:val="231F20"/>
          <w:sz w:val="24"/>
          <w:szCs w:val="24"/>
        </w:rPr>
        <w:t xml:space="preserve"> pode-se</w:t>
      </w:r>
      <w:r w:rsidR="00DC087D">
        <w:rPr>
          <w:rFonts w:ascii="Times New Roman" w:hAnsi="Times New Roman" w:cs="Times New Roman"/>
          <w:color w:val="231F20"/>
          <w:sz w:val="24"/>
          <w:szCs w:val="24"/>
        </w:rPr>
        <w:t xml:space="preserve"> o</w:t>
      </w:r>
      <w:r w:rsidR="00B75916">
        <w:rPr>
          <w:rFonts w:ascii="Times New Roman" w:hAnsi="Times New Roman" w:cs="Times New Roman"/>
          <w:color w:val="231F20"/>
          <w:sz w:val="24"/>
          <w:szCs w:val="24"/>
        </w:rPr>
        <w:t>bserva</w:t>
      </w:r>
      <w:r w:rsidR="003900B6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="00B75916">
        <w:rPr>
          <w:rFonts w:ascii="Times New Roman" w:hAnsi="Times New Roman" w:cs="Times New Roman"/>
          <w:color w:val="231F20"/>
          <w:sz w:val="24"/>
          <w:szCs w:val="24"/>
        </w:rPr>
        <w:t xml:space="preserve"> que a maior percentagem germinativa da alface, ocorreu no comprimento de onda azul, e seu menor percentual foi no tratamento testemunha. Já no caso da soja, o melhor resultado foi apresentado no tratamento com regime de luz na cor verde, e resultado inferior no comprimento de onda no vermelho. Contudo, essa elevada diferença, com ênfase nos tratamentos com a soja, pode ser decorrente de estresse hídrico, conforme expressado anteriormente, ou até mesmo, pela disposição d</w:t>
      </w:r>
      <w:r w:rsidR="007018E1">
        <w:rPr>
          <w:rFonts w:ascii="Times New Roman" w:hAnsi="Times New Roman" w:cs="Times New Roman"/>
          <w:color w:val="231F20"/>
          <w:sz w:val="24"/>
          <w:szCs w:val="24"/>
        </w:rPr>
        <w:t>os tratamentos dentro da câmara BOD, podendo ter ocorrido a inibição dos feixes de luz.</w:t>
      </w:r>
    </w:p>
    <w:p w:rsidR="00C62A87" w:rsidRDefault="00C62A87" w:rsidP="00C62A87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2C6C" w:rsidRDefault="009E2C6C" w:rsidP="00AB63BA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2C6C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FF1BDC" w:rsidRDefault="00FF1BDC" w:rsidP="001B737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018E1" w:rsidRDefault="007018E1" w:rsidP="00677FA0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estudo mostrou que de tal maneira, a luz e a água são fundamentais para que ocorra um</w:t>
      </w:r>
      <w:r w:rsidR="00FA0D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germinação de boa qualidade.</w:t>
      </w:r>
    </w:p>
    <w:p w:rsidR="007018E1" w:rsidRDefault="007018E1" w:rsidP="00677FA0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 espécie possui características peculiares, que mesmo estando em condições externas idênticas, apresenta resultados diferentes significativos. </w:t>
      </w:r>
    </w:p>
    <w:p w:rsidR="00DC087D" w:rsidRDefault="00677FA0" w:rsidP="00677FA0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FA0">
        <w:rPr>
          <w:rFonts w:ascii="Times New Roman" w:hAnsi="Times New Roman" w:cs="Times New Roman"/>
          <w:sz w:val="24"/>
          <w:szCs w:val="24"/>
        </w:rPr>
        <w:t xml:space="preserve">As sementes de </w:t>
      </w:r>
      <w:r w:rsidR="00E85317">
        <w:rPr>
          <w:rFonts w:ascii="Times New Roman" w:hAnsi="Times New Roman" w:cs="Times New Roman"/>
          <w:sz w:val="24"/>
          <w:szCs w:val="24"/>
        </w:rPr>
        <w:t>soja e alface</w:t>
      </w:r>
      <w:r w:rsidRPr="00677FA0">
        <w:rPr>
          <w:rFonts w:ascii="Times New Roman" w:hAnsi="Times New Roman" w:cs="Times New Roman"/>
          <w:sz w:val="24"/>
          <w:szCs w:val="24"/>
        </w:rPr>
        <w:t xml:space="preserve"> germina</w:t>
      </w:r>
      <w:r w:rsidR="00FA0D68">
        <w:rPr>
          <w:rFonts w:ascii="Times New Roman" w:hAnsi="Times New Roman" w:cs="Times New Roman"/>
          <w:sz w:val="24"/>
          <w:szCs w:val="24"/>
        </w:rPr>
        <w:t>ram</w:t>
      </w:r>
      <w:r w:rsidRPr="00677FA0">
        <w:rPr>
          <w:rFonts w:ascii="Times New Roman" w:hAnsi="Times New Roman" w:cs="Times New Roman"/>
          <w:sz w:val="24"/>
          <w:szCs w:val="24"/>
        </w:rPr>
        <w:t xml:space="preserve"> tanto na presença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FA0">
        <w:rPr>
          <w:rFonts w:ascii="Times New Roman" w:hAnsi="Times New Roman" w:cs="Times New Roman"/>
          <w:sz w:val="24"/>
          <w:szCs w:val="24"/>
        </w:rPr>
        <w:t xml:space="preserve">como na ausência de luz, comportando-se como </w:t>
      </w:r>
      <w:r w:rsidR="00FA0D68">
        <w:rPr>
          <w:rFonts w:ascii="Times New Roman" w:hAnsi="Times New Roman" w:cs="Times New Roman"/>
          <w:sz w:val="24"/>
          <w:szCs w:val="24"/>
        </w:rPr>
        <w:t xml:space="preserve">sementes </w:t>
      </w:r>
      <w:r w:rsidRPr="00677FA0">
        <w:rPr>
          <w:rFonts w:ascii="Times New Roman" w:hAnsi="Times New Roman" w:cs="Times New Roman"/>
          <w:sz w:val="24"/>
          <w:szCs w:val="24"/>
        </w:rPr>
        <w:t>fotoblástica</w:t>
      </w:r>
      <w:r w:rsidR="00DC08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FA0">
        <w:rPr>
          <w:rFonts w:ascii="Times New Roman" w:hAnsi="Times New Roman" w:cs="Times New Roman"/>
          <w:sz w:val="24"/>
          <w:szCs w:val="24"/>
        </w:rPr>
        <w:t>neutra.</w:t>
      </w:r>
    </w:p>
    <w:p w:rsidR="00340629" w:rsidRDefault="00340629" w:rsidP="00340629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72D8" w:rsidRDefault="003972D8" w:rsidP="001B737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FA0D68" w:rsidRDefault="00FA0D68" w:rsidP="001B737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5FC4" w:rsidRDefault="007D5FC4" w:rsidP="001B737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D3306" w:rsidRPr="00073BC8" w:rsidRDefault="003D3306" w:rsidP="003D3306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75A72">
        <w:rPr>
          <w:rFonts w:ascii="Times New Roman" w:hAnsi="Times New Roman" w:cs="Times New Roman"/>
          <w:bCs/>
          <w:sz w:val="24"/>
          <w:szCs w:val="24"/>
        </w:rPr>
        <w:t xml:space="preserve">ALVES, Maria da Conceição Sampaio </w:t>
      </w:r>
      <w:r w:rsidRPr="005D2053">
        <w:rPr>
          <w:rFonts w:ascii="Times New Roman" w:hAnsi="Times New Roman" w:cs="Times New Roman"/>
          <w:bCs/>
          <w:sz w:val="24"/>
          <w:szCs w:val="24"/>
        </w:rPr>
        <w:t>et al.</w:t>
      </w:r>
      <w:r w:rsidRPr="00075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2053">
        <w:rPr>
          <w:rFonts w:ascii="Times New Roman" w:hAnsi="Times New Roman" w:cs="Times New Roman"/>
          <w:bCs/>
          <w:sz w:val="24"/>
          <w:szCs w:val="24"/>
        </w:rPr>
        <w:t>Alelopatia de extratos voláteis na germinação de sementes e no comprimento da raiz de alface.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2053">
        <w:rPr>
          <w:rFonts w:ascii="Times New Roman" w:hAnsi="Times New Roman" w:cs="Times New Roman"/>
          <w:b/>
          <w:bCs/>
          <w:sz w:val="24"/>
          <w:szCs w:val="24"/>
        </w:rPr>
        <w:t>Pesq. agropec. bras.</w:t>
      </w:r>
      <w:r w:rsidRPr="00073BC8">
        <w:rPr>
          <w:rFonts w:ascii="Times New Roman" w:hAnsi="Times New Roman" w:cs="Times New Roman"/>
          <w:bCs/>
          <w:sz w:val="24"/>
          <w:szCs w:val="24"/>
        </w:rPr>
        <w:t>, Brasília, v.39, n.11, p.1083-1086, nov. 2004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432B9" w:rsidRPr="00E969DF" w:rsidRDefault="009432B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10381" w:rsidRPr="00510381" w:rsidRDefault="00510381" w:rsidP="0051038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969DF">
        <w:rPr>
          <w:rFonts w:ascii="Times New Roman" w:hAnsi="Times New Roman" w:cs="Times New Roman"/>
          <w:bCs/>
          <w:sz w:val="24"/>
          <w:szCs w:val="24"/>
        </w:rPr>
        <w:t xml:space="preserve">ARAÚJO, Thiago S., </w:t>
      </w:r>
      <w:r w:rsidRPr="005D2053">
        <w:rPr>
          <w:rFonts w:ascii="Times New Roman" w:hAnsi="Times New Roman" w:cs="Times New Roman"/>
          <w:bCs/>
          <w:sz w:val="24"/>
          <w:szCs w:val="24"/>
        </w:rPr>
        <w:t>et al.</w:t>
      </w:r>
      <w:r w:rsidRPr="00E969D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B5911">
        <w:rPr>
          <w:rFonts w:ascii="Times New Roman" w:hAnsi="Times New Roman" w:cs="Times New Roman"/>
          <w:bCs/>
          <w:sz w:val="24"/>
          <w:szCs w:val="24"/>
        </w:rPr>
        <w:t xml:space="preserve">Crescimento da alface-americana em função dos ambientes, épocas e graus-dias. </w:t>
      </w:r>
      <w:r w:rsidRPr="005B5911">
        <w:rPr>
          <w:rFonts w:ascii="Times New Roman" w:hAnsi="Times New Roman" w:cs="Times New Roman"/>
          <w:b/>
          <w:bCs/>
          <w:sz w:val="24"/>
          <w:szCs w:val="24"/>
        </w:rPr>
        <w:t>Revista Brasileira de Ciências Agrárias</w:t>
      </w:r>
      <w:r w:rsidRPr="00510381">
        <w:rPr>
          <w:rFonts w:ascii="Times New Roman" w:hAnsi="Times New Roman" w:cs="Times New Roman"/>
          <w:bCs/>
          <w:sz w:val="24"/>
          <w:szCs w:val="24"/>
        </w:rPr>
        <w:t xml:space="preserve"> ISSN (on line): 1981-0997; (impresso): 1981-1160 v.5, n.4, p.441-449, out.-dez., 2010 Recife, PE, UFRPE.</w:t>
      </w:r>
    </w:p>
    <w:p w:rsidR="00DE2C59" w:rsidRDefault="00DE2C5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813648" w:rsidRPr="00813648" w:rsidRDefault="00813648" w:rsidP="00813648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13648">
        <w:rPr>
          <w:rFonts w:ascii="Times New Roman" w:hAnsi="Times New Roman" w:cs="Times New Roman"/>
          <w:bCs/>
          <w:sz w:val="24"/>
          <w:szCs w:val="24"/>
        </w:rPr>
        <w:t xml:space="preserve">BRASIL. Ministério da Agricultura. </w:t>
      </w:r>
      <w:r w:rsidRPr="00813648">
        <w:rPr>
          <w:rFonts w:ascii="Times New Roman" w:hAnsi="Times New Roman" w:cs="Times New Roman"/>
          <w:b/>
          <w:bCs/>
          <w:sz w:val="24"/>
          <w:szCs w:val="24"/>
        </w:rPr>
        <w:t>Regras para análise de sementes</w:t>
      </w:r>
      <w:r w:rsidRPr="00813648">
        <w:rPr>
          <w:rFonts w:ascii="Times New Roman" w:hAnsi="Times New Roman" w:cs="Times New Roman"/>
          <w:bCs/>
          <w:sz w:val="24"/>
          <w:szCs w:val="24"/>
        </w:rPr>
        <w:t>. Brasília:</w:t>
      </w:r>
    </w:p>
    <w:p w:rsidR="00813648" w:rsidRDefault="00813648" w:rsidP="00813648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13648">
        <w:rPr>
          <w:rFonts w:ascii="Times New Roman" w:hAnsi="Times New Roman" w:cs="Times New Roman"/>
          <w:bCs/>
          <w:sz w:val="24"/>
          <w:szCs w:val="24"/>
        </w:rPr>
        <w:t>LANARV/SNAD/MA, 1980. 188p.</w:t>
      </w:r>
    </w:p>
    <w:p w:rsidR="00813648" w:rsidRDefault="00813648" w:rsidP="00813648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603E65" w:rsidRDefault="00603E65" w:rsidP="00603E6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03E65">
        <w:rPr>
          <w:rFonts w:ascii="Times New Roman" w:hAnsi="Times New Roman" w:cs="Times New Roman"/>
          <w:bCs/>
          <w:sz w:val="24"/>
          <w:szCs w:val="24"/>
        </w:rPr>
        <w:t>COLLI, A</w:t>
      </w:r>
      <w:r w:rsidR="00DD494C">
        <w:rPr>
          <w:rFonts w:ascii="Times New Roman" w:hAnsi="Times New Roman" w:cs="Times New Roman"/>
          <w:bCs/>
          <w:sz w:val="24"/>
          <w:szCs w:val="24"/>
        </w:rPr>
        <w:t>urea</w:t>
      </w:r>
      <w:r w:rsidRPr="00603E65">
        <w:rPr>
          <w:rFonts w:ascii="Times New Roman" w:hAnsi="Times New Roman" w:cs="Times New Roman"/>
          <w:bCs/>
          <w:sz w:val="24"/>
          <w:szCs w:val="24"/>
        </w:rPr>
        <w:t xml:space="preserve"> M. T; BASSO, L. P.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2053">
        <w:rPr>
          <w:rFonts w:ascii="Times New Roman" w:hAnsi="Times New Roman" w:cs="Times New Roman"/>
          <w:b/>
          <w:bCs/>
          <w:sz w:val="24"/>
          <w:szCs w:val="24"/>
        </w:rPr>
        <w:t>Germinação das Sementes de Soja Contaminadas com Ferrugem Asiática e sem Contaminação.</w:t>
      </w:r>
      <w:r w:rsidRPr="00603E65">
        <w:t xml:space="preserve"> </w:t>
      </w:r>
      <w:r w:rsidRPr="00603E65">
        <w:rPr>
          <w:rFonts w:ascii="Times New Roman" w:hAnsi="Times New Roman" w:cs="Times New Roman"/>
          <w:bCs/>
          <w:sz w:val="24"/>
          <w:szCs w:val="24"/>
        </w:rPr>
        <w:t xml:space="preserve">Faculdades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603E65">
        <w:rPr>
          <w:rFonts w:ascii="Times New Roman" w:hAnsi="Times New Roman" w:cs="Times New Roman"/>
          <w:bCs/>
          <w:sz w:val="24"/>
          <w:szCs w:val="24"/>
        </w:rPr>
        <w:t>integradas Fafibe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03E65">
        <w:rPr>
          <w:rFonts w:ascii="Times New Roman" w:hAnsi="Times New Roman" w:cs="Times New Roman"/>
          <w:bCs/>
          <w:sz w:val="24"/>
          <w:szCs w:val="24"/>
        </w:rPr>
        <w:t xml:space="preserve"> Bebedouro – SP</w:t>
      </w:r>
      <w:r>
        <w:rPr>
          <w:rFonts w:ascii="Times New Roman" w:hAnsi="Times New Roman" w:cs="Times New Roman"/>
          <w:bCs/>
          <w:sz w:val="24"/>
          <w:szCs w:val="24"/>
        </w:rPr>
        <w:t>, 20</w:t>
      </w:r>
      <w:r w:rsidR="00C32FDC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03E65" w:rsidRPr="00603E65" w:rsidRDefault="00603E65" w:rsidP="00603E6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365A82" w:rsidRDefault="00365A82" w:rsidP="00813648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65A82">
        <w:rPr>
          <w:rFonts w:ascii="Times New Roman" w:hAnsi="Times New Roman" w:cs="Times New Roman"/>
          <w:bCs/>
          <w:sz w:val="24"/>
          <w:szCs w:val="24"/>
        </w:rPr>
        <w:t>EIRA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65A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365A82">
        <w:rPr>
          <w:rFonts w:ascii="Times New Roman" w:hAnsi="Times New Roman" w:cs="Times New Roman"/>
          <w:bCs/>
          <w:sz w:val="24"/>
          <w:szCs w:val="24"/>
        </w:rPr>
        <w:t xml:space="preserve">irian </w:t>
      </w:r>
      <w:r>
        <w:rPr>
          <w:rFonts w:ascii="Times New Roman" w:hAnsi="Times New Roman" w:cs="Times New Roman"/>
          <w:bCs/>
          <w:sz w:val="24"/>
          <w:szCs w:val="24"/>
        </w:rPr>
        <w:t>T.S.; FILHO,</w:t>
      </w:r>
      <w:r w:rsidRPr="00365A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Júlio Marcos. </w:t>
      </w:r>
      <w:r w:rsidRPr="005B5911">
        <w:rPr>
          <w:rFonts w:ascii="Times New Roman" w:hAnsi="Times New Roman" w:cs="Times New Roman"/>
          <w:bCs/>
          <w:sz w:val="24"/>
          <w:szCs w:val="24"/>
        </w:rPr>
        <w:t xml:space="preserve">Condicionamento osmótico </w:t>
      </w:r>
      <w:r w:rsidR="00737433" w:rsidRPr="005B5911">
        <w:rPr>
          <w:rFonts w:ascii="Times New Roman" w:hAnsi="Times New Roman" w:cs="Times New Roman"/>
          <w:bCs/>
          <w:sz w:val="24"/>
          <w:szCs w:val="24"/>
        </w:rPr>
        <w:t>de sementes</w:t>
      </w:r>
      <w:r w:rsidRPr="005B5911">
        <w:rPr>
          <w:rFonts w:ascii="Times New Roman" w:hAnsi="Times New Roman" w:cs="Times New Roman"/>
          <w:bCs/>
          <w:sz w:val="24"/>
          <w:szCs w:val="24"/>
        </w:rPr>
        <w:t xml:space="preserve"> de alface: </w:t>
      </w:r>
      <w:r w:rsidRPr="00365A82">
        <w:rPr>
          <w:rFonts w:ascii="Times New Roman" w:hAnsi="Times New Roman" w:cs="Times New Roman"/>
          <w:bCs/>
          <w:sz w:val="24"/>
          <w:szCs w:val="24"/>
        </w:rPr>
        <w:t>efeitos sobre a germinação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B5911">
        <w:rPr>
          <w:rFonts w:ascii="Times New Roman" w:hAnsi="Times New Roman" w:cs="Times New Roman"/>
          <w:b/>
          <w:bCs/>
          <w:sz w:val="24"/>
          <w:szCs w:val="24"/>
        </w:rPr>
        <w:t>Revista Brasileira de Sementes</w:t>
      </w:r>
      <w:r w:rsidRPr="00365A82">
        <w:rPr>
          <w:rFonts w:ascii="Times New Roman" w:hAnsi="Times New Roman" w:cs="Times New Roman"/>
          <w:bCs/>
          <w:sz w:val="24"/>
          <w:szCs w:val="24"/>
        </w:rPr>
        <w:t>, vol. 12, no 1, p. 9-27, 1990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A02B9" w:rsidRDefault="00DA02B9" w:rsidP="00DA02B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13AC5" w:rsidRDefault="00913AC5" w:rsidP="00913AC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FARIAS, José Renato B.; NEPOMUCENO, Alexandre L.; NEUMAIER, Norman. Ecofisiologia da soja.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Circular técnica 48. </w:t>
      </w:r>
      <w:r w:rsidRPr="00482605">
        <w:rPr>
          <w:rFonts w:ascii="Times New Roman" w:hAnsi="Times New Roman" w:cs="Times New Roman"/>
          <w:bCs/>
          <w:sz w:val="24"/>
          <w:szCs w:val="24"/>
        </w:rPr>
        <w:t>Londrina, PR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82605">
        <w:rPr>
          <w:rFonts w:ascii="Times New Roman" w:hAnsi="Times New Roman" w:cs="Times New Roman"/>
          <w:bCs/>
          <w:sz w:val="24"/>
          <w:szCs w:val="24"/>
        </w:rPr>
        <w:t xml:space="preserve"> Setembro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2605">
        <w:rPr>
          <w:rFonts w:ascii="Times New Roman" w:hAnsi="Times New Roman" w:cs="Times New Roman"/>
          <w:bCs/>
          <w:sz w:val="24"/>
          <w:szCs w:val="24"/>
        </w:rPr>
        <w:t>2007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3AC5" w:rsidRPr="0075367C" w:rsidRDefault="00913AC5" w:rsidP="00913AC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2C" w:rsidRDefault="00C0762C" w:rsidP="00C0762C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FIGLIOLIA, Márcia Balistiero; </w:t>
      </w:r>
      <w:r w:rsidRPr="007E7BD7">
        <w:rPr>
          <w:rFonts w:ascii="Times New Roman" w:hAnsi="Times New Roman" w:cs="Times New Roman"/>
          <w:bCs/>
          <w:sz w:val="24"/>
          <w:szCs w:val="24"/>
        </w:rPr>
        <w:t>AGUIAR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E7BD7">
        <w:rPr>
          <w:rFonts w:ascii="Times New Roman" w:hAnsi="Times New Roman" w:cs="Times New Roman"/>
          <w:bCs/>
          <w:sz w:val="24"/>
          <w:szCs w:val="24"/>
        </w:rPr>
        <w:t xml:space="preserve"> Ivor Bergemann de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7E7BD7">
        <w:rPr>
          <w:rFonts w:ascii="Times New Roman" w:hAnsi="Times New Roman" w:cs="Times New Roman"/>
          <w:bCs/>
          <w:sz w:val="24"/>
          <w:szCs w:val="24"/>
        </w:rPr>
        <w:t>SILVA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E7BD7">
        <w:rPr>
          <w:rFonts w:ascii="Times New Roman" w:hAnsi="Times New Roman" w:cs="Times New Roman"/>
          <w:bCs/>
          <w:sz w:val="24"/>
          <w:szCs w:val="24"/>
        </w:rPr>
        <w:t xml:space="preserve"> Antônio da</w:t>
      </w:r>
      <w:r>
        <w:rPr>
          <w:rFonts w:ascii="Times New Roman" w:hAnsi="Times New Roman" w:cs="Times New Roman"/>
          <w:bCs/>
          <w:sz w:val="24"/>
          <w:szCs w:val="24"/>
        </w:rPr>
        <w:t>. G</w:t>
      </w:r>
      <w:r w:rsidRPr="007E7BD7">
        <w:rPr>
          <w:rFonts w:ascii="Times New Roman" w:hAnsi="Times New Roman" w:cs="Times New Roman"/>
          <w:bCs/>
          <w:sz w:val="24"/>
          <w:szCs w:val="24"/>
        </w:rPr>
        <w:t>erminação de sementes de três espécies arbóreas brasileiras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E7BD7">
        <w:rPr>
          <w:rFonts w:ascii="Times New Roman" w:hAnsi="Times New Roman" w:cs="Times New Roman"/>
          <w:b/>
          <w:bCs/>
          <w:sz w:val="24"/>
          <w:szCs w:val="24"/>
        </w:rPr>
        <w:t>Rev. Inst. Flor</w:t>
      </w:r>
      <w:r w:rsidRPr="007E7BD7">
        <w:rPr>
          <w:rFonts w:ascii="Times New Roman" w:hAnsi="Times New Roman" w:cs="Times New Roman"/>
          <w:bCs/>
          <w:sz w:val="24"/>
          <w:szCs w:val="24"/>
        </w:rPr>
        <w:t>., São Paulo, v. 21, n. 1, p. 107-115, jun. 2009.</w:t>
      </w:r>
    </w:p>
    <w:p w:rsidR="00502824" w:rsidRDefault="00502824" w:rsidP="00C0762C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02824" w:rsidRDefault="00502824" w:rsidP="00502824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02824">
        <w:rPr>
          <w:rFonts w:ascii="Times New Roman" w:hAnsi="Times New Roman" w:cs="Times New Roman"/>
          <w:bCs/>
          <w:sz w:val="24"/>
          <w:szCs w:val="24"/>
        </w:rPr>
        <w:t>FILHO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02824">
        <w:rPr>
          <w:rFonts w:ascii="Times New Roman" w:hAnsi="Times New Roman" w:cs="Times New Roman"/>
          <w:bCs/>
          <w:sz w:val="24"/>
          <w:szCs w:val="24"/>
        </w:rPr>
        <w:t xml:space="preserve"> Joaquim Enéas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502824">
        <w:rPr>
          <w:rFonts w:ascii="Times New Roman" w:hAnsi="Times New Roman" w:cs="Times New Roman"/>
          <w:bCs/>
          <w:sz w:val="24"/>
          <w:szCs w:val="24"/>
        </w:rPr>
        <w:t xml:space="preserve"> MIRANDA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02824">
        <w:rPr>
          <w:rFonts w:ascii="Times New Roman" w:hAnsi="Times New Roman" w:cs="Times New Roman"/>
          <w:bCs/>
          <w:sz w:val="24"/>
          <w:szCs w:val="24"/>
        </w:rPr>
        <w:t xml:space="preserve"> Maria Raquel Alcântara de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502824">
        <w:rPr>
          <w:rFonts w:ascii="Times New Roman" w:hAnsi="Times New Roman" w:cs="Times New Roman"/>
          <w:bCs/>
          <w:sz w:val="24"/>
          <w:szCs w:val="24"/>
        </w:rPr>
        <w:t>SILVEIRA Joaquim Albenísio Gomes da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D2053">
        <w:rPr>
          <w:rFonts w:ascii="Times New Roman" w:hAnsi="Times New Roman" w:cs="Times New Roman"/>
          <w:b/>
          <w:bCs/>
          <w:sz w:val="24"/>
          <w:szCs w:val="24"/>
        </w:rPr>
        <w:t>Fisiologia Vegetal</w:t>
      </w:r>
      <w:r w:rsidRPr="005028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502824">
        <w:rPr>
          <w:rFonts w:ascii="Times New Roman" w:hAnsi="Times New Roman" w:cs="Times New Roman"/>
          <w:bCs/>
          <w:sz w:val="24"/>
          <w:szCs w:val="24"/>
        </w:rPr>
        <w:t xml:space="preserve"> UFC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02824">
        <w:t xml:space="preserve"> </w:t>
      </w:r>
      <w:r w:rsidRPr="00502824">
        <w:rPr>
          <w:rFonts w:ascii="Times New Roman" w:hAnsi="Times New Roman" w:cs="Times New Roman"/>
          <w:bCs/>
          <w:sz w:val="24"/>
          <w:szCs w:val="24"/>
        </w:rPr>
        <w:t>Unidade XIII - dormência e germinação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. 20??. Disponível em: </w:t>
      </w:r>
      <w:hyperlink r:id="rId10" w:history="1">
        <w:r w:rsidRPr="00C32FD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http://www.fisiologiavegetal.ufc.br/aulas_pdf.htm</w:t>
        </w:r>
      </w:hyperlink>
      <w:r w:rsidR="00C32FDC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. Acesso em: 15 out 2013.</w:t>
      </w:r>
      <w:r w:rsidRPr="00C32F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762C" w:rsidRDefault="00C0762C" w:rsidP="00C0762C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784606" w:rsidRDefault="00784606" w:rsidP="00784606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15880">
        <w:rPr>
          <w:rFonts w:ascii="Times New Roman" w:hAnsi="Times New Roman" w:cs="Times New Roman"/>
          <w:bCs/>
          <w:sz w:val="24"/>
          <w:szCs w:val="24"/>
        </w:rPr>
        <w:t>GARCIA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15880">
        <w:rPr>
          <w:rFonts w:ascii="Times New Roman" w:hAnsi="Times New Roman" w:cs="Times New Roman"/>
          <w:bCs/>
          <w:sz w:val="24"/>
          <w:szCs w:val="24"/>
        </w:rPr>
        <w:t xml:space="preserve"> Antonio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2605">
        <w:rPr>
          <w:rFonts w:ascii="Times New Roman" w:hAnsi="Times New Roman" w:cs="Times New Roman"/>
          <w:bCs/>
          <w:sz w:val="24"/>
          <w:szCs w:val="24"/>
        </w:rPr>
        <w:t>Instalação da lavoura de soja: época, cultivares, espaçamento e população de plantas.</w:t>
      </w:r>
      <w:r w:rsidRPr="00482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Circular técnica 51. </w:t>
      </w:r>
      <w:r w:rsidRPr="00482605">
        <w:rPr>
          <w:rFonts w:ascii="Times New Roman" w:hAnsi="Times New Roman" w:cs="Times New Roman"/>
          <w:bCs/>
          <w:sz w:val="24"/>
          <w:szCs w:val="24"/>
        </w:rPr>
        <w:t>Londrina, PR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82605">
        <w:rPr>
          <w:rFonts w:ascii="Times New Roman" w:hAnsi="Times New Roman" w:cs="Times New Roman"/>
          <w:bCs/>
          <w:sz w:val="24"/>
          <w:szCs w:val="24"/>
        </w:rPr>
        <w:t xml:space="preserve"> Setembro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2605">
        <w:rPr>
          <w:rFonts w:ascii="Times New Roman" w:hAnsi="Times New Roman" w:cs="Times New Roman"/>
          <w:bCs/>
          <w:sz w:val="24"/>
          <w:szCs w:val="24"/>
        </w:rPr>
        <w:t>2007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84606" w:rsidRPr="00482605" w:rsidRDefault="00784606" w:rsidP="00784606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B9" w:rsidRPr="00073BC8" w:rsidRDefault="00DA02B9" w:rsidP="00DA02B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A02B9">
        <w:rPr>
          <w:rFonts w:ascii="Times New Roman" w:hAnsi="Times New Roman" w:cs="Times New Roman"/>
          <w:bCs/>
          <w:sz w:val="24"/>
          <w:szCs w:val="24"/>
        </w:rPr>
        <w:t>GONÇALVES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A02B9">
        <w:rPr>
          <w:rFonts w:ascii="Times New Roman" w:hAnsi="Times New Roman" w:cs="Times New Roman"/>
          <w:bCs/>
          <w:sz w:val="24"/>
          <w:szCs w:val="24"/>
        </w:rPr>
        <w:t xml:space="preserve"> Fabricio Gomes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DA02B9">
        <w:rPr>
          <w:rFonts w:ascii="Times New Roman" w:hAnsi="Times New Roman" w:cs="Times New Roman"/>
          <w:bCs/>
          <w:sz w:val="24"/>
          <w:szCs w:val="24"/>
        </w:rPr>
        <w:t>GOMES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A02B9">
        <w:rPr>
          <w:rFonts w:ascii="Times New Roman" w:hAnsi="Times New Roman" w:cs="Times New Roman"/>
          <w:bCs/>
          <w:sz w:val="24"/>
          <w:szCs w:val="24"/>
        </w:rPr>
        <w:t xml:space="preserve"> Simone da Silva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DA02B9">
        <w:rPr>
          <w:rFonts w:ascii="Times New Roman" w:hAnsi="Times New Roman" w:cs="Times New Roman"/>
          <w:bCs/>
          <w:sz w:val="24"/>
          <w:szCs w:val="24"/>
        </w:rPr>
        <w:t>GUILHERME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A02B9">
        <w:rPr>
          <w:rFonts w:ascii="Times New Roman" w:hAnsi="Times New Roman" w:cs="Times New Roman"/>
          <w:bCs/>
          <w:sz w:val="24"/>
          <w:szCs w:val="24"/>
        </w:rPr>
        <w:t xml:space="preserve"> Ana Luiza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A0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5911">
        <w:rPr>
          <w:rFonts w:ascii="Times New Roman" w:hAnsi="Times New Roman" w:cs="Times New Roman"/>
          <w:bCs/>
          <w:sz w:val="24"/>
          <w:szCs w:val="24"/>
        </w:rPr>
        <w:t>Efeito da luz na germinação de sementes de Guatteria gomeziana</w:t>
      </w:r>
      <w:r w:rsidRPr="00DA0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02B9">
        <w:rPr>
          <w:rFonts w:ascii="Times New Roman" w:hAnsi="Times New Roman" w:cs="Times New Roman"/>
          <w:bCs/>
          <w:sz w:val="24"/>
          <w:szCs w:val="24"/>
        </w:rPr>
        <w:t>(Unonopsis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02B9">
        <w:rPr>
          <w:rFonts w:ascii="Times New Roman" w:hAnsi="Times New Roman" w:cs="Times New Roman"/>
          <w:bCs/>
          <w:sz w:val="24"/>
          <w:szCs w:val="24"/>
        </w:rPr>
        <w:t>lindmanii R. E. FR.)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B5911">
        <w:rPr>
          <w:rFonts w:ascii="Times New Roman" w:hAnsi="Times New Roman" w:cs="Times New Roman"/>
          <w:b/>
          <w:bCs/>
          <w:sz w:val="24"/>
          <w:szCs w:val="24"/>
        </w:rPr>
        <w:t>Revista científica eletrônica de engenharia florestal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A02B9">
        <w:rPr>
          <w:rFonts w:ascii="Times New Roman" w:hAnsi="Times New Roman" w:cs="Times New Roman"/>
          <w:bCs/>
          <w:sz w:val="24"/>
          <w:szCs w:val="24"/>
        </w:rPr>
        <w:t xml:space="preserve">Ano IV, número, 08, agosto de 2006. </w:t>
      </w:r>
    </w:p>
    <w:p w:rsidR="00DA02B9" w:rsidRDefault="00DA02B9" w:rsidP="009432B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A49B9" w:rsidRPr="005B5911" w:rsidRDefault="00CA49B9" w:rsidP="00CA49B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B5911">
        <w:rPr>
          <w:rFonts w:ascii="Times New Roman" w:hAnsi="Times New Roman" w:cs="Times New Roman"/>
          <w:bCs/>
          <w:sz w:val="24"/>
          <w:szCs w:val="24"/>
        </w:rPr>
        <w:t>LOPES, José Carlos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2053">
        <w:rPr>
          <w:rFonts w:ascii="Times New Roman" w:hAnsi="Times New Roman" w:cs="Times New Roman"/>
          <w:bCs/>
          <w:sz w:val="24"/>
          <w:szCs w:val="24"/>
        </w:rPr>
        <w:t>et al.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B5911">
        <w:rPr>
          <w:rFonts w:ascii="Times New Roman" w:hAnsi="Times New Roman" w:cs="Times New Roman"/>
          <w:bCs/>
          <w:sz w:val="24"/>
          <w:szCs w:val="24"/>
        </w:rPr>
        <w:t xml:space="preserve"> Influência de temperatura, substrato e luz na germinação de sementes de bertalha.</w:t>
      </w:r>
      <w:r w:rsidRPr="005B5911">
        <w:t xml:space="preserve"> </w:t>
      </w:r>
      <w:r w:rsidRPr="005B5911">
        <w:rPr>
          <w:rFonts w:ascii="Times New Roman" w:hAnsi="Times New Roman" w:cs="Times New Roman"/>
          <w:b/>
          <w:bCs/>
          <w:sz w:val="24"/>
          <w:szCs w:val="24"/>
        </w:rPr>
        <w:t>Revista Brasileira de Sementes</w:t>
      </w:r>
      <w:r w:rsidRPr="005B5911">
        <w:rPr>
          <w:rFonts w:ascii="Times New Roman" w:hAnsi="Times New Roman" w:cs="Times New Roman"/>
          <w:bCs/>
          <w:sz w:val="24"/>
          <w:szCs w:val="24"/>
        </w:rPr>
        <w:t>, vol. 27, nº 2, p.18-24, 2005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E2C59" w:rsidRDefault="00DE2C5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36244A" w:rsidRDefault="0036244A" w:rsidP="0036244A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NASCIMENTO, Warley Marcos. </w:t>
      </w:r>
      <w:r w:rsidRPr="0036244A">
        <w:rPr>
          <w:rFonts w:ascii="Times New Roman" w:hAnsi="Times New Roman" w:cs="Times New Roman"/>
          <w:bCs/>
          <w:sz w:val="24"/>
          <w:szCs w:val="24"/>
        </w:rPr>
        <w:t>Germinação de Sementes de Alface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Circular técnica 29. </w:t>
      </w:r>
      <w:r>
        <w:rPr>
          <w:rFonts w:ascii="Times New Roman" w:hAnsi="Times New Roman" w:cs="Times New Roman"/>
          <w:bCs/>
          <w:sz w:val="24"/>
          <w:szCs w:val="24"/>
        </w:rPr>
        <w:t>Brasília, dezembro, 2002.</w:t>
      </w:r>
    </w:p>
    <w:p w:rsidR="0036244A" w:rsidRPr="007E7BD7" w:rsidRDefault="0036244A" w:rsidP="0036244A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137865" w:rsidRDefault="00137865" w:rsidP="0013786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37865">
        <w:rPr>
          <w:rFonts w:ascii="Times New Roman" w:hAnsi="Times New Roman" w:cs="Times New Roman"/>
          <w:bCs/>
          <w:sz w:val="24"/>
          <w:szCs w:val="24"/>
        </w:rPr>
        <w:t>NASCIMENTO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37865">
        <w:rPr>
          <w:rFonts w:ascii="Times New Roman" w:hAnsi="Times New Roman" w:cs="Times New Roman"/>
          <w:bCs/>
          <w:sz w:val="24"/>
          <w:szCs w:val="24"/>
        </w:rPr>
        <w:t xml:space="preserve"> Warley Marcos; PEREIRA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37865">
        <w:rPr>
          <w:rFonts w:ascii="Times New Roman" w:hAnsi="Times New Roman" w:cs="Times New Roman"/>
          <w:bCs/>
          <w:sz w:val="24"/>
          <w:szCs w:val="24"/>
        </w:rPr>
        <w:t>Roseane Sousa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37865">
        <w:rPr>
          <w:rFonts w:ascii="Times New Roman" w:hAnsi="Times New Roman" w:cs="Times New Roman"/>
          <w:bCs/>
          <w:sz w:val="24"/>
          <w:szCs w:val="24"/>
        </w:rPr>
        <w:t xml:space="preserve"> Testes para avaliação do potencial fisiológico de sementes de alface 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7865">
        <w:rPr>
          <w:rFonts w:ascii="Times New Roman" w:hAnsi="Times New Roman" w:cs="Times New Roman"/>
          <w:bCs/>
          <w:sz w:val="24"/>
          <w:szCs w:val="24"/>
        </w:rPr>
        <w:t>sua relação com a germinação sob temperaturas adversas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37865">
        <w:t xml:space="preserve"> </w:t>
      </w:r>
      <w:r w:rsidRPr="00137865">
        <w:rPr>
          <w:rFonts w:ascii="Times New Roman" w:hAnsi="Times New Roman" w:cs="Times New Roman"/>
          <w:b/>
          <w:bCs/>
          <w:sz w:val="24"/>
          <w:szCs w:val="24"/>
        </w:rPr>
        <w:t>Revista Brasileira de Sementes</w:t>
      </w:r>
      <w:r w:rsidRPr="00137865">
        <w:rPr>
          <w:rFonts w:ascii="Times New Roman" w:hAnsi="Times New Roman" w:cs="Times New Roman"/>
          <w:bCs/>
          <w:sz w:val="24"/>
          <w:szCs w:val="24"/>
        </w:rPr>
        <w:t>, vol. 29, nº 3, p. 175-179, 2007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378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7865" w:rsidRPr="00137865" w:rsidRDefault="00137865" w:rsidP="0013786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46023E" w:rsidRDefault="0046023E" w:rsidP="0046023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NEVES, Maria Inajal Rodrigues da Silva das. </w:t>
      </w:r>
      <w:r w:rsidRPr="005D2053">
        <w:rPr>
          <w:rFonts w:ascii="Times New Roman" w:hAnsi="Times New Roman" w:cs="Times New Roman"/>
          <w:b/>
          <w:bCs/>
          <w:sz w:val="24"/>
          <w:szCs w:val="24"/>
        </w:rPr>
        <w:t xml:space="preserve">Teste de germinação e conservação de sementes de </w:t>
      </w:r>
      <w:r w:rsidRPr="005D20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Thespesia populnea </w:t>
      </w:r>
      <w:r w:rsidRPr="005D2053">
        <w:rPr>
          <w:rFonts w:ascii="Times New Roman" w:hAnsi="Times New Roman" w:cs="Times New Roman"/>
          <w:b/>
          <w:bCs/>
          <w:sz w:val="24"/>
          <w:szCs w:val="24"/>
        </w:rPr>
        <w:t>(L.)</w:t>
      </w:r>
      <w:r w:rsidRPr="005D20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D2053">
        <w:rPr>
          <w:rFonts w:ascii="Times New Roman" w:hAnsi="Times New Roman" w:cs="Times New Roman"/>
          <w:b/>
          <w:bCs/>
          <w:sz w:val="24"/>
          <w:szCs w:val="24"/>
        </w:rPr>
        <w:t>Soland. ex Correa.</w:t>
      </w:r>
      <w:r>
        <w:rPr>
          <w:rFonts w:ascii="Times New Roman" w:hAnsi="Times New Roman" w:cs="Times New Roman"/>
          <w:bCs/>
          <w:sz w:val="24"/>
          <w:szCs w:val="24"/>
        </w:rPr>
        <w:t xml:space="preserve"> 2013, 60 p. Dissertação Mestrado em Agronomia – Universidade Federal de Alagoas. Centro de Ciências agrárias. Rio Largo. 2013.</w:t>
      </w:r>
    </w:p>
    <w:p w:rsidR="0046023E" w:rsidRPr="00D519B8" w:rsidRDefault="0046023E" w:rsidP="0046023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DE2C59" w:rsidRPr="00510381" w:rsidRDefault="00DE2C5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E2C59">
        <w:rPr>
          <w:rFonts w:ascii="Times New Roman" w:hAnsi="Times New Roman" w:cs="Times New Roman"/>
          <w:bCs/>
          <w:sz w:val="24"/>
          <w:szCs w:val="24"/>
        </w:rPr>
        <w:t xml:space="preserve">OLIVEIRA, Ademar P. de; BRUNO, Riselane de L. A.  and  ALVES, Edna U.. </w:t>
      </w:r>
      <w:r w:rsidRPr="005B5911">
        <w:rPr>
          <w:rFonts w:ascii="Times New Roman" w:hAnsi="Times New Roman" w:cs="Times New Roman"/>
          <w:bCs/>
          <w:sz w:val="24"/>
          <w:szCs w:val="24"/>
        </w:rPr>
        <w:t>Germinação e vigor de sementes peletizadas de tomate</w:t>
      </w:r>
      <w:r w:rsidRPr="00DE2C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B5911">
        <w:rPr>
          <w:rFonts w:ascii="Times New Roman" w:hAnsi="Times New Roman" w:cs="Times New Roman"/>
          <w:b/>
          <w:bCs/>
          <w:sz w:val="24"/>
          <w:szCs w:val="24"/>
        </w:rPr>
        <w:t>Rev</w:t>
      </w:r>
      <w:r w:rsidR="00801174">
        <w:rPr>
          <w:rFonts w:ascii="Times New Roman" w:hAnsi="Times New Roman" w:cs="Times New Roman"/>
          <w:b/>
          <w:bCs/>
          <w:sz w:val="24"/>
          <w:szCs w:val="24"/>
        </w:rPr>
        <w:t>ista</w:t>
      </w:r>
      <w:r w:rsidRPr="005B5911">
        <w:rPr>
          <w:rFonts w:ascii="Times New Roman" w:hAnsi="Times New Roman" w:cs="Times New Roman"/>
          <w:b/>
          <w:bCs/>
          <w:sz w:val="24"/>
          <w:szCs w:val="24"/>
        </w:rPr>
        <w:t xml:space="preserve"> bras</w:t>
      </w:r>
      <w:r w:rsidR="00801174">
        <w:rPr>
          <w:rFonts w:ascii="Times New Roman" w:hAnsi="Times New Roman" w:cs="Times New Roman"/>
          <w:b/>
          <w:bCs/>
          <w:sz w:val="24"/>
          <w:szCs w:val="24"/>
        </w:rPr>
        <w:t>ileira</w:t>
      </w:r>
      <w:r w:rsidR="00510381" w:rsidRPr="005B59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174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510381" w:rsidRPr="005B5911">
        <w:rPr>
          <w:rFonts w:ascii="Times New Roman" w:hAnsi="Times New Roman" w:cs="Times New Roman"/>
          <w:b/>
          <w:bCs/>
          <w:sz w:val="24"/>
          <w:szCs w:val="24"/>
        </w:rPr>
        <w:t>eng</w:t>
      </w:r>
      <w:r w:rsidR="00801174">
        <w:rPr>
          <w:rFonts w:ascii="Times New Roman" w:hAnsi="Times New Roman" w:cs="Times New Roman"/>
          <w:b/>
          <w:bCs/>
          <w:sz w:val="24"/>
          <w:szCs w:val="24"/>
        </w:rPr>
        <w:t>enharia</w:t>
      </w:r>
      <w:r w:rsidR="00510381" w:rsidRPr="005B5911">
        <w:rPr>
          <w:rFonts w:ascii="Times New Roman" w:hAnsi="Times New Roman" w:cs="Times New Roman"/>
          <w:b/>
          <w:bCs/>
          <w:sz w:val="24"/>
          <w:szCs w:val="24"/>
        </w:rPr>
        <w:t xml:space="preserve"> agríc</w:t>
      </w:r>
      <w:r w:rsidR="00801174">
        <w:rPr>
          <w:rFonts w:ascii="Times New Roman" w:hAnsi="Times New Roman" w:cs="Times New Roman"/>
          <w:b/>
          <w:bCs/>
          <w:sz w:val="24"/>
          <w:szCs w:val="24"/>
        </w:rPr>
        <w:t>ola e</w:t>
      </w:r>
      <w:r w:rsidR="00510381" w:rsidRPr="005B5911">
        <w:rPr>
          <w:rFonts w:ascii="Times New Roman" w:hAnsi="Times New Roman" w:cs="Times New Roman"/>
          <w:b/>
          <w:bCs/>
          <w:sz w:val="24"/>
          <w:szCs w:val="24"/>
        </w:rPr>
        <w:t xml:space="preserve"> ambient</w:t>
      </w:r>
      <w:r w:rsidR="00801174">
        <w:rPr>
          <w:rFonts w:ascii="Times New Roman" w:hAnsi="Times New Roman" w:cs="Times New Roman"/>
          <w:b/>
          <w:bCs/>
          <w:sz w:val="24"/>
          <w:szCs w:val="24"/>
        </w:rPr>
        <w:t>al.</w:t>
      </w:r>
      <w:r w:rsidR="00510381" w:rsidRPr="002A4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381" w:rsidRPr="00510381">
        <w:rPr>
          <w:rFonts w:ascii="Times New Roman" w:hAnsi="Times New Roman" w:cs="Times New Roman"/>
          <w:bCs/>
          <w:sz w:val="24"/>
          <w:szCs w:val="24"/>
        </w:rPr>
        <w:t>[online].</w:t>
      </w:r>
      <w:r w:rsidR="00CA49B9">
        <w:rPr>
          <w:rFonts w:ascii="Times New Roman" w:hAnsi="Times New Roman" w:cs="Times New Roman"/>
          <w:bCs/>
          <w:sz w:val="24"/>
          <w:szCs w:val="24"/>
        </w:rPr>
        <w:t xml:space="preserve"> vol.6, n.2, pp. 280-284</w:t>
      </w:r>
      <w:r w:rsidRPr="00510381">
        <w:rPr>
          <w:rFonts w:ascii="Times New Roman" w:hAnsi="Times New Roman" w:cs="Times New Roman"/>
          <w:bCs/>
          <w:sz w:val="24"/>
          <w:szCs w:val="24"/>
        </w:rPr>
        <w:t>.</w:t>
      </w:r>
      <w:r w:rsidR="00510381">
        <w:rPr>
          <w:rFonts w:ascii="Times New Roman" w:hAnsi="Times New Roman" w:cs="Times New Roman"/>
          <w:bCs/>
          <w:sz w:val="24"/>
          <w:szCs w:val="24"/>
        </w:rPr>
        <w:t>2002,</w:t>
      </w:r>
    </w:p>
    <w:p w:rsidR="009432B9" w:rsidRPr="00510381" w:rsidRDefault="009432B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75367C" w:rsidRDefault="0075367C" w:rsidP="0075367C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5367C">
        <w:rPr>
          <w:rFonts w:ascii="Times New Roman" w:hAnsi="Times New Roman" w:cs="Times New Roman"/>
          <w:bCs/>
          <w:sz w:val="24"/>
          <w:szCs w:val="24"/>
        </w:rPr>
        <w:t>STEFANELLO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5367C">
        <w:rPr>
          <w:rFonts w:ascii="Times New Roman" w:hAnsi="Times New Roman" w:cs="Times New Roman"/>
          <w:bCs/>
          <w:sz w:val="24"/>
          <w:szCs w:val="24"/>
        </w:rPr>
        <w:t>Raquel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2053">
        <w:rPr>
          <w:rFonts w:ascii="Times New Roman" w:hAnsi="Times New Roman" w:cs="Times New Roman"/>
          <w:bCs/>
          <w:sz w:val="24"/>
          <w:szCs w:val="24"/>
        </w:rPr>
        <w:t>et al.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367C">
        <w:rPr>
          <w:rFonts w:ascii="Times New Roman" w:hAnsi="Times New Roman" w:cs="Times New Roman"/>
          <w:bCs/>
          <w:sz w:val="24"/>
          <w:szCs w:val="24"/>
        </w:rPr>
        <w:t>Influência da luz, temperatura e estresse hídrico na</w:t>
      </w:r>
      <w:r>
        <w:rPr>
          <w:rFonts w:ascii="Times New Roman" w:hAnsi="Times New Roman" w:cs="Times New Roman"/>
          <w:bCs/>
          <w:sz w:val="24"/>
          <w:szCs w:val="24"/>
        </w:rPr>
        <w:t xml:space="preserve"> g</w:t>
      </w:r>
      <w:r w:rsidRPr="0075367C">
        <w:rPr>
          <w:rFonts w:ascii="Times New Roman" w:hAnsi="Times New Roman" w:cs="Times New Roman"/>
          <w:bCs/>
          <w:sz w:val="24"/>
          <w:szCs w:val="24"/>
        </w:rPr>
        <w:t>erminação e no vigor de sementes de anis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5367C">
        <w:t xml:space="preserve"> </w:t>
      </w:r>
      <w:r w:rsidRPr="0075367C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evista</w:t>
      </w:r>
      <w:r w:rsidRPr="0075367C">
        <w:rPr>
          <w:rFonts w:ascii="Times New Roman" w:hAnsi="Times New Roman" w:cs="Times New Roman"/>
          <w:b/>
          <w:bCs/>
          <w:sz w:val="24"/>
          <w:szCs w:val="24"/>
        </w:rPr>
        <w:t xml:space="preserve"> Bras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ileira de </w:t>
      </w:r>
      <w:r w:rsidRPr="0075367C">
        <w:rPr>
          <w:rFonts w:ascii="Times New Roman" w:hAnsi="Times New Roman" w:cs="Times New Roman"/>
          <w:b/>
          <w:bCs/>
          <w:sz w:val="24"/>
          <w:szCs w:val="24"/>
        </w:rPr>
        <w:t>Agrociência</w:t>
      </w:r>
      <w:r w:rsidRPr="0075367C">
        <w:rPr>
          <w:rFonts w:ascii="Times New Roman" w:hAnsi="Times New Roman" w:cs="Times New Roman"/>
          <w:bCs/>
          <w:sz w:val="24"/>
          <w:szCs w:val="24"/>
        </w:rPr>
        <w:t>, Pelotas, v. 12, n. 1, p. 45-50, jan-mar, 2006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5367C" w:rsidRPr="0075367C" w:rsidRDefault="0075367C" w:rsidP="0075367C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10381" w:rsidRDefault="00510381" w:rsidP="0051038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10381">
        <w:rPr>
          <w:rFonts w:ascii="Times New Roman" w:hAnsi="Times New Roman" w:cs="Times New Roman"/>
          <w:bCs/>
          <w:sz w:val="24"/>
          <w:szCs w:val="24"/>
        </w:rPr>
        <w:t>TOSTA, Priscilla de A. F.</w:t>
      </w:r>
      <w:r w:rsidRPr="00510381">
        <w:rPr>
          <w:rFonts w:ascii="Times New Roman" w:hAnsi="Times New Roman" w:cs="Times New Roman"/>
          <w:sz w:val="24"/>
          <w:szCs w:val="24"/>
        </w:rPr>
        <w:t xml:space="preserve"> </w:t>
      </w:r>
      <w:r w:rsidRPr="005B5911">
        <w:rPr>
          <w:rFonts w:ascii="Times New Roman" w:hAnsi="Times New Roman" w:cs="Times New Roman"/>
          <w:bCs/>
          <w:sz w:val="24"/>
          <w:szCs w:val="24"/>
        </w:rPr>
        <w:t>Utilização de coberturas de solo no cultivo de alface ‘Babá de Verão’ em Cassilândia (MS).</w:t>
      </w:r>
      <w:r w:rsidRPr="00510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0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5911">
        <w:rPr>
          <w:rFonts w:ascii="Times New Roman" w:hAnsi="Times New Roman" w:cs="Times New Roman"/>
          <w:b/>
          <w:bCs/>
          <w:sz w:val="24"/>
          <w:szCs w:val="24"/>
        </w:rPr>
        <w:t>Revista Brasileira de Ciências Agrárias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0381">
        <w:rPr>
          <w:rFonts w:ascii="Times New Roman" w:hAnsi="Times New Roman" w:cs="Times New Roman"/>
          <w:bCs/>
          <w:sz w:val="24"/>
          <w:szCs w:val="24"/>
        </w:rPr>
        <w:t>v.5, n.1, p.85-89, jan.-mar., 2010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10381">
        <w:rPr>
          <w:rFonts w:ascii="Times New Roman" w:hAnsi="Times New Roman" w:cs="Times New Roman"/>
          <w:bCs/>
          <w:sz w:val="24"/>
          <w:szCs w:val="24"/>
        </w:rPr>
        <w:t xml:space="preserve">Recife, PE, UFRPE. </w:t>
      </w:r>
    </w:p>
    <w:p w:rsidR="007E7BD7" w:rsidRDefault="007E7BD7" w:rsidP="007E7BD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02824" w:rsidRDefault="00502824" w:rsidP="0075367C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13AC5" w:rsidRPr="0075367C" w:rsidRDefault="00913AC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sectPr w:rsidR="00913AC5" w:rsidRPr="0075367C" w:rsidSect="004D11F2"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2C" w:rsidRDefault="005E062C" w:rsidP="00E16274">
      <w:pPr>
        <w:spacing w:after="0" w:line="240" w:lineRule="auto"/>
      </w:pPr>
      <w:r>
        <w:separator/>
      </w:r>
    </w:p>
  </w:endnote>
  <w:endnote w:type="continuationSeparator" w:id="0">
    <w:p w:rsidR="005E062C" w:rsidRDefault="005E062C" w:rsidP="00E1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2C" w:rsidRDefault="005E062C" w:rsidP="00E16274">
      <w:pPr>
        <w:spacing w:after="0" w:line="240" w:lineRule="auto"/>
      </w:pPr>
      <w:r>
        <w:separator/>
      </w:r>
    </w:p>
  </w:footnote>
  <w:footnote w:type="continuationSeparator" w:id="0">
    <w:p w:rsidR="005E062C" w:rsidRDefault="005E062C" w:rsidP="00E16274">
      <w:pPr>
        <w:spacing w:after="0" w:line="240" w:lineRule="auto"/>
      </w:pPr>
      <w:r>
        <w:continuationSeparator/>
      </w:r>
    </w:p>
  </w:footnote>
  <w:footnote w:id="1">
    <w:p w:rsidR="005452B2" w:rsidRPr="009B5165" w:rsidRDefault="005452B2" w:rsidP="005452B2">
      <w:pPr>
        <w:pStyle w:val="Textodenotaderodap"/>
        <w:ind w:left="0"/>
        <w:rPr>
          <w:rFonts w:ascii="Times New Roman" w:hAnsi="Times New Roman" w:cs="Times New Roman"/>
        </w:rPr>
      </w:pPr>
      <w:r w:rsidRPr="009B5165">
        <w:rPr>
          <w:rStyle w:val="Refdenotaderodap"/>
          <w:rFonts w:ascii="Times New Roman" w:hAnsi="Times New Roman" w:cs="Times New Roman"/>
        </w:rPr>
        <w:footnoteRef/>
      </w:r>
      <w:r w:rsidRPr="009B5165">
        <w:rPr>
          <w:rFonts w:ascii="Times New Roman" w:hAnsi="Times New Roman" w:cs="Times New Roman"/>
        </w:rPr>
        <w:t xml:space="preserve"> Acadêmicos do 10° semestre do curso de Agronomia da Faculdade de Itapiranga. E-mail: </w:t>
      </w:r>
      <w:hyperlink r:id="rId1" w:history="1">
        <w:r w:rsidRPr="009B5165">
          <w:rPr>
            <w:rStyle w:val="Hyperlink"/>
            <w:rFonts w:ascii="Times New Roman" w:hAnsi="Times New Roman" w:cs="Times New Roman"/>
          </w:rPr>
          <w:t>juliane_buss@hotmail.com</w:t>
        </w:r>
      </w:hyperlink>
      <w:r w:rsidRPr="009B5165">
        <w:rPr>
          <w:rFonts w:ascii="Times New Roman" w:hAnsi="Times New Roman" w:cs="Times New Roman"/>
        </w:rPr>
        <w:t xml:space="preserve"> </w:t>
      </w:r>
    </w:p>
  </w:footnote>
  <w:footnote w:id="2">
    <w:p w:rsidR="009B5165" w:rsidRPr="009B5165" w:rsidRDefault="009B5165" w:rsidP="009B5165">
      <w:pPr>
        <w:pStyle w:val="Textodenotaderodap"/>
        <w:ind w:left="0"/>
        <w:rPr>
          <w:rFonts w:ascii="Times New Roman" w:hAnsi="Times New Roman" w:cs="Times New Roman"/>
        </w:rPr>
      </w:pPr>
      <w:r w:rsidRPr="009B5165">
        <w:rPr>
          <w:rStyle w:val="Refdenotaderodap"/>
          <w:rFonts w:ascii="Times New Roman" w:hAnsi="Times New Roman" w:cs="Times New Roman"/>
        </w:rPr>
        <w:footnoteRef/>
      </w:r>
      <w:r w:rsidRPr="009B5165">
        <w:rPr>
          <w:rFonts w:ascii="Times New Roman" w:hAnsi="Times New Roman" w:cs="Times New Roman"/>
        </w:rPr>
        <w:t xml:space="preserve"> Bióloga, Doutora, Professora do curso de Agronomia da Faculdade de Itapiranga.</w:t>
      </w:r>
    </w:p>
  </w:footnote>
  <w:footnote w:id="3">
    <w:p w:rsidR="009B5165" w:rsidRPr="009B5165" w:rsidRDefault="009B5165" w:rsidP="009B5165">
      <w:pPr>
        <w:pStyle w:val="Textodenotaderodap"/>
        <w:ind w:left="0"/>
        <w:rPr>
          <w:rFonts w:ascii="Times New Roman" w:hAnsi="Times New Roman" w:cs="Times New Roman"/>
        </w:rPr>
      </w:pPr>
      <w:r w:rsidRPr="009B5165">
        <w:rPr>
          <w:rStyle w:val="Refdenotaderodap"/>
          <w:rFonts w:ascii="Times New Roman" w:hAnsi="Times New Roman" w:cs="Times New Roman"/>
        </w:rPr>
        <w:footnoteRef/>
      </w:r>
      <w:r w:rsidRPr="009B5165">
        <w:rPr>
          <w:rFonts w:ascii="Times New Roman" w:hAnsi="Times New Roman" w:cs="Times New Roman"/>
        </w:rPr>
        <w:t xml:space="preserve"> Engenheiro Agrônomo, Mestre em Fitotecnia, Professor do curso de Agronomia da Faculdade de Itapiranga.</w:t>
      </w:r>
    </w:p>
  </w:footnote>
  <w:footnote w:id="4">
    <w:p w:rsidR="009B5165" w:rsidRPr="009B5165" w:rsidRDefault="009B5165" w:rsidP="009B5165">
      <w:pPr>
        <w:pStyle w:val="Textodenotaderodap"/>
        <w:ind w:left="0"/>
        <w:rPr>
          <w:rFonts w:ascii="Times New Roman" w:hAnsi="Times New Roman" w:cs="Times New Roman"/>
        </w:rPr>
      </w:pPr>
      <w:r w:rsidRPr="009B5165">
        <w:rPr>
          <w:rStyle w:val="Refdenotaderodap"/>
          <w:rFonts w:ascii="Times New Roman" w:hAnsi="Times New Roman" w:cs="Times New Roman"/>
        </w:rPr>
        <w:footnoteRef/>
      </w:r>
      <w:r w:rsidRPr="009B5165">
        <w:rPr>
          <w:rFonts w:ascii="Times New Roman" w:hAnsi="Times New Roman" w:cs="Times New Roman"/>
        </w:rPr>
        <w:t xml:space="preserve"> Engenheiro Agrônomo, Mestre em Ciências do Solo, Professor do curso de Agronomia da Faculdade de Itapiranga.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F2" w:rsidRDefault="004D11F2">
    <w:pPr>
      <w:pStyle w:val="Cabealho"/>
    </w:pPr>
    <w:r w:rsidRPr="000E12A9">
      <w:rPr>
        <w:noProof/>
        <w:lang w:eastAsia="pt-BR"/>
      </w:rPr>
      <w:drawing>
        <wp:inline distT="0" distB="0" distL="0" distR="0" wp14:anchorId="07229242" wp14:editId="5451AC51">
          <wp:extent cx="5400040" cy="449404"/>
          <wp:effectExtent l="0" t="0" r="0" b="8255"/>
          <wp:docPr id="5" name="Imagem 5" descr="D:\OwnCloud\Públicos\Timbrados - não excluir\imagens\agro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wnCloud\Públicos\Timbrados - não excluir\imagens\agrot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9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636"/>
    <w:multiLevelType w:val="hybridMultilevel"/>
    <w:tmpl w:val="53264B46"/>
    <w:lvl w:ilvl="0" w:tplc="541C0D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420FF"/>
    <w:multiLevelType w:val="hybridMultilevel"/>
    <w:tmpl w:val="B6B4BC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CD5355"/>
    <w:multiLevelType w:val="hybridMultilevel"/>
    <w:tmpl w:val="A1C0ABC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00"/>
    <w:rsid w:val="00013F8A"/>
    <w:rsid w:val="00021A56"/>
    <w:rsid w:val="00026B9A"/>
    <w:rsid w:val="000420BF"/>
    <w:rsid w:val="00073BC8"/>
    <w:rsid w:val="000756AC"/>
    <w:rsid w:val="00075A72"/>
    <w:rsid w:val="00082CFD"/>
    <w:rsid w:val="0009793E"/>
    <w:rsid w:val="000A0FF1"/>
    <w:rsid w:val="000B0EE6"/>
    <w:rsid w:val="000B7177"/>
    <w:rsid w:val="000C623F"/>
    <w:rsid w:val="000D72EE"/>
    <w:rsid w:val="000E15BA"/>
    <w:rsid w:val="000E2396"/>
    <w:rsid w:val="000E4B07"/>
    <w:rsid w:val="00103108"/>
    <w:rsid w:val="0011265A"/>
    <w:rsid w:val="001304CA"/>
    <w:rsid w:val="00131A58"/>
    <w:rsid w:val="00132F55"/>
    <w:rsid w:val="00137056"/>
    <w:rsid w:val="00137865"/>
    <w:rsid w:val="00141A60"/>
    <w:rsid w:val="001435B5"/>
    <w:rsid w:val="0015341F"/>
    <w:rsid w:val="001630D6"/>
    <w:rsid w:val="00167AFD"/>
    <w:rsid w:val="00182E69"/>
    <w:rsid w:val="00194F8B"/>
    <w:rsid w:val="00196976"/>
    <w:rsid w:val="001A388A"/>
    <w:rsid w:val="001A3F68"/>
    <w:rsid w:val="001A657C"/>
    <w:rsid w:val="001B737D"/>
    <w:rsid w:val="001D3A3C"/>
    <w:rsid w:val="001D795A"/>
    <w:rsid w:val="001F1931"/>
    <w:rsid w:val="00201BB5"/>
    <w:rsid w:val="002021F0"/>
    <w:rsid w:val="00204C00"/>
    <w:rsid w:val="002079FD"/>
    <w:rsid w:val="00217BCE"/>
    <w:rsid w:val="0022591A"/>
    <w:rsid w:val="0023289C"/>
    <w:rsid w:val="0024263E"/>
    <w:rsid w:val="00276511"/>
    <w:rsid w:val="00290FDC"/>
    <w:rsid w:val="002933DD"/>
    <w:rsid w:val="002A3EA7"/>
    <w:rsid w:val="002A4DB5"/>
    <w:rsid w:val="002A7A08"/>
    <w:rsid w:val="002C34E5"/>
    <w:rsid w:val="002D0583"/>
    <w:rsid w:val="002D38C3"/>
    <w:rsid w:val="002E2124"/>
    <w:rsid w:val="002F43C7"/>
    <w:rsid w:val="003049C3"/>
    <w:rsid w:val="00311373"/>
    <w:rsid w:val="00311801"/>
    <w:rsid w:val="00311C36"/>
    <w:rsid w:val="003126A0"/>
    <w:rsid w:val="00315880"/>
    <w:rsid w:val="00321A0B"/>
    <w:rsid w:val="0032450A"/>
    <w:rsid w:val="00332FE4"/>
    <w:rsid w:val="00340629"/>
    <w:rsid w:val="00342C5F"/>
    <w:rsid w:val="003468D0"/>
    <w:rsid w:val="00351406"/>
    <w:rsid w:val="00357234"/>
    <w:rsid w:val="0036021D"/>
    <w:rsid w:val="0036244A"/>
    <w:rsid w:val="00365A82"/>
    <w:rsid w:val="00367CE8"/>
    <w:rsid w:val="00372A90"/>
    <w:rsid w:val="00374EDE"/>
    <w:rsid w:val="00375909"/>
    <w:rsid w:val="003900B6"/>
    <w:rsid w:val="00392E73"/>
    <w:rsid w:val="003972D8"/>
    <w:rsid w:val="003B6A10"/>
    <w:rsid w:val="003D13E3"/>
    <w:rsid w:val="003D3306"/>
    <w:rsid w:val="003D41F5"/>
    <w:rsid w:val="003E0F50"/>
    <w:rsid w:val="003E72BC"/>
    <w:rsid w:val="003E73B1"/>
    <w:rsid w:val="003F5034"/>
    <w:rsid w:val="00411D71"/>
    <w:rsid w:val="0042711A"/>
    <w:rsid w:val="00432161"/>
    <w:rsid w:val="00441880"/>
    <w:rsid w:val="00441DE7"/>
    <w:rsid w:val="0046023E"/>
    <w:rsid w:val="00466FC0"/>
    <w:rsid w:val="00472906"/>
    <w:rsid w:val="00474BDC"/>
    <w:rsid w:val="00482605"/>
    <w:rsid w:val="00491A97"/>
    <w:rsid w:val="004A51A6"/>
    <w:rsid w:val="004B2808"/>
    <w:rsid w:val="004B7CC8"/>
    <w:rsid w:val="004C03D3"/>
    <w:rsid w:val="004D11F2"/>
    <w:rsid w:val="004D54CC"/>
    <w:rsid w:val="004D77EB"/>
    <w:rsid w:val="004D7855"/>
    <w:rsid w:val="004F00CA"/>
    <w:rsid w:val="004F1F8B"/>
    <w:rsid w:val="004F2571"/>
    <w:rsid w:val="00502824"/>
    <w:rsid w:val="00510381"/>
    <w:rsid w:val="00513B30"/>
    <w:rsid w:val="00525359"/>
    <w:rsid w:val="005404D0"/>
    <w:rsid w:val="00540B9B"/>
    <w:rsid w:val="00541025"/>
    <w:rsid w:val="005452B2"/>
    <w:rsid w:val="005527DA"/>
    <w:rsid w:val="0055392E"/>
    <w:rsid w:val="0056080E"/>
    <w:rsid w:val="00566EDC"/>
    <w:rsid w:val="00584253"/>
    <w:rsid w:val="00587749"/>
    <w:rsid w:val="00594D05"/>
    <w:rsid w:val="005B4611"/>
    <w:rsid w:val="005B5911"/>
    <w:rsid w:val="005D18D1"/>
    <w:rsid w:val="005D1C25"/>
    <w:rsid w:val="005D2053"/>
    <w:rsid w:val="005D36B7"/>
    <w:rsid w:val="005E062C"/>
    <w:rsid w:val="005F0F9E"/>
    <w:rsid w:val="00603E65"/>
    <w:rsid w:val="00607FB0"/>
    <w:rsid w:val="00626435"/>
    <w:rsid w:val="00634102"/>
    <w:rsid w:val="006409A5"/>
    <w:rsid w:val="00641B97"/>
    <w:rsid w:val="006428CF"/>
    <w:rsid w:val="00655FE8"/>
    <w:rsid w:val="00663959"/>
    <w:rsid w:val="00663991"/>
    <w:rsid w:val="00667C54"/>
    <w:rsid w:val="0067563E"/>
    <w:rsid w:val="00675B4E"/>
    <w:rsid w:val="00677FA0"/>
    <w:rsid w:val="00690EA8"/>
    <w:rsid w:val="006A0779"/>
    <w:rsid w:val="006E1B92"/>
    <w:rsid w:val="006E5685"/>
    <w:rsid w:val="00700405"/>
    <w:rsid w:val="007018E1"/>
    <w:rsid w:val="007106D9"/>
    <w:rsid w:val="007170AD"/>
    <w:rsid w:val="00722AAF"/>
    <w:rsid w:val="0072423A"/>
    <w:rsid w:val="00724257"/>
    <w:rsid w:val="00725033"/>
    <w:rsid w:val="00725AEA"/>
    <w:rsid w:val="007272CB"/>
    <w:rsid w:val="00737433"/>
    <w:rsid w:val="0075046B"/>
    <w:rsid w:val="0075367C"/>
    <w:rsid w:val="0076049D"/>
    <w:rsid w:val="00770A10"/>
    <w:rsid w:val="00771011"/>
    <w:rsid w:val="00784606"/>
    <w:rsid w:val="00791F68"/>
    <w:rsid w:val="00793802"/>
    <w:rsid w:val="007B167F"/>
    <w:rsid w:val="007B3DB9"/>
    <w:rsid w:val="007B5EBC"/>
    <w:rsid w:val="007C1560"/>
    <w:rsid w:val="007C2414"/>
    <w:rsid w:val="007D0B22"/>
    <w:rsid w:val="007D2618"/>
    <w:rsid w:val="007D4584"/>
    <w:rsid w:val="007D5FC4"/>
    <w:rsid w:val="007E06FE"/>
    <w:rsid w:val="007E16FB"/>
    <w:rsid w:val="007E7BD7"/>
    <w:rsid w:val="00800670"/>
    <w:rsid w:val="00801174"/>
    <w:rsid w:val="00813648"/>
    <w:rsid w:val="008252AB"/>
    <w:rsid w:val="008263DA"/>
    <w:rsid w:val="00832740"/>
    <w:rsid w:val="00872379"/>
    <w:rsid w:val="00874568"/>
    <w:rsid w:val="008778FC"/>
    <w:rsid w:val="00885DF5"/>
    <w:rsid w:val="00892080"/>
    <w:rsid w:val="0089672B"/>
    <w:rsid w:val="00897316"/>
    <w:rsid w:val="008A109F"/>
    <w:rsid w:val="008C2BE3"/>
    <w:rsid w:val="008C7B2F"/>
    <w:rsid w:val="008D7D56"/>
    <w:rsid w:val="008E2B1B"/>
    <w:rsid w:val="008E5464"/>
    <w:rsid w:val="008F5E1E"/>
    <w:rsid w:val="00901429"/>
    <w:rsid w:val="00913AC5"/>
    <w:rsid w:val="009273D8"/>
    <w:rsid w:val="00942CCB"/>
    <w:rsid w:val="009432B9"/>
    <w:rsid w:val="009434AE"/>
    <w:rsid w:val="00952289"/>
    <w:rsid w:val="00962462"/>
    <w:rsid w:val="00973AA2"/>
    <w:rsid w:val="00975765"/>
    <w:rsid w:val="00986F30"/>
    <w:rsid w:val="00993E45"/>
    <w:rsid w:val="0099486E"/>
    <w:rsid w:val="009A4A4C"/>
    <w:rsid w:val="009B5165"/>
    <w:rsid w:val="009C16BC"/>
    <w:rsid w:val="009C24A7"/>
    <w:rsid w:val="009C36CC"/>
    <w:rsid w:val="009E2C6C"/>
    <w:rsid w:val="009F2BF6"/>
    <w:rsid w:val="00A00F47"/>
    <w:rsid w:val="00A02792"/>
    <w:rsid w:val="00A12245"/>
    <w:rsid w:val="00A13731"/>
    <w:rsid w:val="00A15A28"/>
    <w:rsid w:val="00A34783"/>
    <w:rsid w:val="00A35EE6"/>
    <w:rsid w:val="00A37CF9"/>
    <w:rsid w:val="00A41BB0"/>
    <w:rsid w:val="00A50CD1"/>
    <w:rsid w:val="00A53DB1"/>
    <w:rsid w:val="00A637DF"/>
    <w:rsid w:val="00A64C9C"/>
    <w:rsid w:val="00A7018A"/>
    <w:rsid w:val="00AA5928"/>
    <w:rsid w:val="00AB5329"/>
    <w:rsid w:val="00AB63BA"/>
    <w:rsid w:val="00AC073D"/>
    <w:rsid w:val="00AE4C4F"/>
    <w:rsid w:val="00AF6584"/>
    <w:rsid w:val="00AF6E53"/>
    <w:rsid w:val="00B15030"/>
    <w:rsid w:val="00B160E8"/>
    <w:rsid w:val="00B20515"/>
    <w:rsid w:val="00B24A12"/>
    <w:rsid w:val="00B34441"/>
    <w:rsid w:val="00B41BAB"/>
    <w:rsid w:val="00B4522E"/>
    <w:rsid w:val="00B6363C"/>
    <w:rsid w:val="00B75916"/>
    <w:rsid w:val="00B77DD9"/>
    <w:rsid w:val="00BA164C"/>
    <w:rsid w:val="00BB2259"/>
    <w:rsid w:val="00BB5185"/>
    <w:rsid w:val="00BC3D01"/>
    <w:rsid w:val="00BD4544"/>
    <w:rsid w:val="00BD64D1"/>
    <w:rsid w:val="00BF17D6"/>
    <w:rsid w:val="00BF5A9B"/>
    <w:rsid w:val="00C0762C"/>
    <w:rsid w:val="00C11424"/>
    <w:rsid w:val="00C23241"/>
    <w:rsid w:val="00C32FDC"/>
    <w:rsid w:val="00C62A87"/>
    <w:rsid w:val="00C7338F"/>
    <w:rsid w:val="00C738F0"/>
    <w:rsid w:val="00C73E73"/>
    <w:rsid w:val="00C76FE6"/>
    <w:rsid w:val="00C77374"/>
    <w:rsid w:val="00C85032"/>
    <w:rsid w:val="00C917FA"/>
    <w:rsid w:val="00CA2B26"/>
    <w:rsid w:val="00CA49B9"/>
    <w:rsid w:val="00CA4BAD"/>
    <w:rsid w:val="00CC1718"/>
    <w:rsid w:val="00CC6BF9"/>
    <w:rsid w:val="00CD3EFB"/>
    <w:rsid w:val="00CE7103"/>
    <w:rsid w:val="00D00866"/>
    <w:rsid w:val="00D1027B"/>
    <w:rsid w:val="00D1300F"/>
    <w:rsid w:val="00D17823"/>
    <w:rsid w:val="00D20C53"/>
    <w:rsid w:val="00D23A18"/>
    <w:rsid w:val="00D44116"/>
    <w:rsid w:val="00D519B8"/>
    <w:rsid w:val="00D615B4"/>
    <w:rsid w:val="00D62D7C"/>
    <w:rsid w:val="00D6369B"/>
    <w:rsid w:val="00D7186D"/>
    <w:rsid w:val="00D91E8E"/>
    <w:rsid w:val="00DA02B9"/>
    <w:rsid w:val="00DA06E5"/>
    <w:rsid w:val="00DA2E86"/>
    <w:rsid w:val="00DC087D"/>
    <w:rsid w:val="00DC300D"/>
    <w:rsid w:val="00DC701A"/>
    <w:rsid w:val="00DD494C"/>
    <w:rsid w:val="00DD4D21"/>
    <w:rsid w:val="00DD6862"/>
    <w:rsid w:val="00DE045A"/>
    <w:rsid w:val="00DE2C59"/>
    <w:rsid w:val="00DF2B32"/>
    <w:rsid w:val="00E03C84"/>
    <w:rsid w:val="00E1236F"/>
    <w:rsid w:val="00E16274"/>
    <w:rsid w:val="00E21343"/>
    <w:rsid w:val="00E22573"/>
    <w:rsid w:val="00E30A49"/>
    <w:rsid w:val="00E32337"/>
    <w:rsid w:val="00E37813"/>
    <w:rsid w:val="00E53931"/>
    <w:rsid w:val="00E60627"/>
    <w:rsid w:val="00E61A82"/>
    <w:rsid w:val="00E61CDD"/>
    <w:rsid w:val="00E6238E"/>
    <w:rsid w:val="00E7063C"/>
    <w:rsid w:val="00E72C51"/>
    <w:rsid w:val="00E74F2A"/>
    <w:rsid w:val="00E75B65"/>
    <w:rsid w:val="00E806E0"/>
    <w:rsid w:val="00E84B54"/>
    <w:rsid w:val="00E85317"/>
    <w:rsid w:val="00E863D0"/>
    <w:rsid w:val="00E86A4F"/>
    <w:rsid w:val="00E91312"/>
    <w:rsid w:val="00E969DF"/>
    <w:rsid w:val="00EB2DB0"/>
    <w:rsid w:val="00EB398E"/>
    <w:rsid w:val="00EE0EDD"/>
    <w:rsid w:val="00EE520E"/>
    <w:rsid w:val="00EF1CB9"/>
    <w:rsid w:val="00EF32D5"/>
    <w:rsid w:val="00F10966"/>
    <w:rsid w:val="00F13EA8"/>
    <w:rsid w:val="00F3136E"/>
    <w:rsid w:val="00F4726D"/>
    <w:rsid w:val="00F530FB"/>
    <w:rsid w:val="00F60B5B"/>
    <w:rsid w:val="00F63200"/>
    <w:rsid w:val="00F64D37"/>
    <w:rsid w:val="00FA0D68"/>
    <w:rsid w:val="00FB60E2"/>
    <w:rsid w:val="00FB6DEC"/>
    <w:rsid w:val="00FE1728"/>
    <w:rsid w:val="00FE584B"/>
    <w:rsid w:val="00FF07B0"/>
    <w:rsid w:val="00FF1BDC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92"/>
  </w:style>
  <w:style w:type="paragraph" w:styleId="Ttulo1">
    <w:name w:val="heading 1"/>
    <w:basedOn w:val="Normal"/>
    <w:next w:val="Normal"/>
    <w:link w:val="Ttulo1Char"/>
    <w:qFormat/>
    <w:rsid w:val="00367CE8"/>
    <w:pPr>
      <w:keepNext/>
      <w:spacing w:after="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67CE8"/>
    <w:pPr>
      <w:keepNext/>
      <w:spacing w:after="0" w:line="24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1627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1627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1627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627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6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6274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367C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67C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35EE6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35E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9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0282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02824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D1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1F2"/>
  </w:style>
  <w:style w:type="paragraph" w:styleId="Rodap">
    <w:name w:val="footer"/>
    <w:basedOn w:val="Normal"/>
    <w:link w:val="RodapChar"/>
    <w:uiPriority w:val="99"/>
    <w:unhideWhenUsed/>
    <w:rsid w:val="004D1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92"/>
  </w:style>
  <w:style w:type="paragraph" w:styleId="Ttulo1">
    <w:name w:val="heading 1"/>
    <w:basedOn w:val="Normal"/>
    <w:next w:val="Normal"/>
    <w:link w:val="Ttulo1Char"/>
    <w:qFormat/>
    <w:rsid w:val="00367CE8"/>
    <w:pPr>
      <w:keepNext/>
      <w:spacing w:after="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67CE8"/>
    <w:pPr>
      <w:keepNext/>
      <w:spacing w:after="0" w:line="24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1627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1627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1627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627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6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6274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367C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67C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35EE6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35E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9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0282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02824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D1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1F2"/>
  </w:style>
  <w:style w:type="paragraph" w:styleId="Rodap">
    <w:name w:val="footer"/>
    <w:basedOn w:val="Normal"/>
    <w:link w:val="RodapChar"/>
    <w:uiPriority w:val="99"/>
    <w:unhideWhenUsed/>
    <w:rsid w:val="004D1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isiologiavegetal.ufc.br/aulas_pdf.htm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uliane_bus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aterial%20Fisiologia\tabel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431851568771383E-2"/>
          <c:y val="0.10206640357609051"/>
          <c:w val="0.67488097899434485"/>
          <c:h val="0.691547455838758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Germinação Alface (%)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Plan1!$A$2:$A$6</c:f>
              <c:strCache>
                <c:ptCount val="5"/>
                <c:pt idx="0">
                  <c:v>Testemunha</c:v>
                </c:pt>
                <c:pt idx="1">
                  <c:v>Escuro</c:v>
                </c:pt>
                <c:pt idx="2">
                  <c:v>Luz Verde</c:v>
                </c:pt>
                <c:pt idx="3">
                  <c:v>Luz Vermelha</c:v>
                </c:pt>
                <c:pt idx="4">
                  <c:v>Luz Azul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84</c:v>
                </c:pt>
                <c:pt idx="1">
                  <c:v>97.3</c:v>
                </c:pt>
                <c:pt idx="2">
                  <c:v>97.3</c:v>
                </c:pt>
                <c:pt idx="3">
                  <c:v>96.7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Germinação Soja (%)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Plan1!$A$2:$A$6</c:f>
              <c:strCache>
                <c:ptCount val="5"/>
                <c:pt idx="0">
                  <c:v>Testemunha</c:v>
                </c:pt>
                <c:pt idx="1">
                  <c:v>Escuro</c:v>
                </c:pt>
                <c:pt idx="2">
                  <c:v>Luz Verde</c:v>
                </c:pt>
                <c:pt idx="3">
                  <c:v>Luz Vermelha</c:v>
                </c:pt>
                <c:pt idx="4">
                  <c:v>Luz Azul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50</c:v>
                </c:pt>
                <c:pt idx="1">
                  <c:v>93.3</c:v>
                </c:pt>
                <c:pt idx="2">
                  <c:v>96.7</c:v>
                </c:pt>
                <c:pt idx="3">
                  <c:v>43.3</c:v>
                </c:pt>
                <c:pt idx="4">
                  <c:v>76.7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707136"/>
        <c:axId val="74014720"/>
      </c:barChart>
      <c:catAx>
        <c:axId val="79707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pt-BR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Qualidade da Luz</a:t>
                </a:r>
              </a:p>
            </c:rich>
          </c:tx>
          <c:layout>
            <c:manualLayout>
              <c:xMode val="edge"/>
              <c:yMode val="edge"/>
              <c:x val="0.35063579986255661"/>
              <c:y val="0.90706687530056918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BR"/>
          </a:p>
        </c:txPr>
        <c:crossAx val="74014720"/>
        <c:crosses val="autoZero"/>
        <c:auto val="1"/>
        <c:lblAlgn val="ctr"/>
        <c:lblOffset val="100"/>
        <c:noMultiLvlLbl val="0"/>
      </c:catAx>
      <c:valAx>
        <c:axId val="7401472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pt-BR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  <a:r>
                  <a:rPr lang="pt-BR" sz="11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Germinção</a:t>
                </a:r>
                <a:endParaRPr lang="pt-BR" sz="11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BR"/>
          </a:p>
        </c:txPr>
        <c:crossAx val="79707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405607027828147"/>
          <c:y val="0.38447354416305279"/>
          <c:w val="0.25371535971252807"/>
          <c:h val="0.29695626583595919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A29E-ADE2-4777-835B-0E957D09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2014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</dc:creator>
  <cp:lastModifiedBy>User</cp:lastModifiedBy>
  <cp:revision>2</cp:revision>
  <dcterms:created xsi:type="dcterms:W3CDTF">2016-09-20T02:07:00Z</dcterms:created>
  <dcterms:modified xsi:type="dcterms:W3CDTF">2016-09-20T02:07:00Z</dcterms:modified>
</cp:coreProperties>
</file>